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1F" w:rsidRPr="00026C1F" w:rsidRDefault="00026C1F" w:rsidP="00026C1F">
      <w:pPr>
        <w:spacing w:after="0" w:line="492" w:lineRule="atLeast"/>
        <w:ind w:left="-24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  <w:r w:rsidRPr="00026C1F"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  <w:t>О сроках приема заявок на участие в конкурсном отборе инициативных проектов на 2023 год</w:t>
      </w:r>
    </w:p>
    <w:p w:rsidR="00026C1F" w:rsidRPr="00026C1F" w:rsidRDefault="00026C1F" w:rsidP="00026C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начала приема заявок: 15.08.2022</w:t>
      </w:r>
    </w:p>
    <w:p w:rsidR="00026C1F" w:rsidRPr="00026C1F" w:rsidRDefault="00026C1F" w:rsidP="00026C1F">
      <w:pPr>
        <w:spacing w:before="288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окончания приема заявок: 13.09.2022</w:t>
      </w:r>
    </w:p>
    <w:p w:rsidR="00026C1F" w:rsidRPr="00026C1F" w:rsidRDefault="00026C1F" w:rsidP="00026C1F">
      <w:pPr>
        <w:spacing w:before="288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 заявок будет осуществляться посредством специальной электронной системы </w:t>
      </w:r>
      <w:hyperlink r:id="rId4" w:tgtFrame="_blank" w:history="1">
        <w:r w:rsidRPr="00026C1F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http://otbor.orb.ru</w:t>
        </w:r>
      </w:hyperlink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>. До момента начала приема заявок доступ к вышеуказанной электронной системе будет закрыт.</w:t>
      </w:r>
    </w:p>
    <w:p w:rsidR="00026C1F" w:rsidRPr="00026C1F" w:rsidRDefault="00026C1F" w:rsidP="00026C1F">
      <w:pPr>
        <w:spacing w:before="288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Информационно-справочные материалы, касающиеся вопросов </w:t>
      </w:r>
      <w:proofErr w:type="gramStart"/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>инициативного</w:t>
      </w:r>
      <w:proofErr w:type="gramEnd"/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>бюджетирования</w:t>
      </w:r>
      <w:proofErr w:type="spellEnd"/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размещены на портале «Бюджет для граждан Оренбургской области».</w:t>
      </w:r>
    </w:p>
    <w:p w:rsidR="00026C1F" w:rsidRPr="00026C1F" w:rsidRDefault="00026C1F" w:rsidP="00026C1F">
      <w:pPr>
        <w:spacing w:before="288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Обращаем внимание, что обучающий видеоролик об особенностях конкурсного отбора в 2022 году размещен на портале «Бюджет для граждан Оренбургской области» во вкладке «Материалы с обучающих семинаров в министерстве финансов Оренбургской области (май</w:t>
      </w:r>
      <w:proofErr w:type="gramEnd"/>
      <w:r w:rsidRPr="00026C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2022)»</w:t>
      </w:r>
    </w:p>
    <w:p w:rsidR="00506433" w:rsidRDefault="00506433"/>
    <w:sectPr w:rsidR="00506433" w:rsidSect="0050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C1F"/>
    <w:rsid w:val="00026C1F"/>
    <w:rsid w:val="0050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33"/>
  </w:style>
  <w:style w:type="paragraph" w:styleId="1">
    <w:name w:val="heading 1"/>
    <w:basedOn w:val="a"/>
    <w:link w:val="10"/>
    <w:uiPriority w:val="9"/>
    <w:qFormat/>
    <w:rsid w:val="0002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02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6C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otbor.orb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2022-08-19T06:20:00Z</dcterms:created>
  <dcterms:modified xsi:type="dcterms:W3CDTF">2022-08-19T06:23:00Z</dcterms:modified>
</cp:coreProperties>
</file>