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10D" w:rsidRPr="006A3F28" w:rsidRDefault="006A3F28" w:rsidP="006A3F28">
      <w:pPr>
        <w:spacing w:after="0" w:line="240" w:lineRule="auto"/>
        <w:rPr>
          <w:rFonts w:ascii="Times New Roman" w:hAnsi="Times New Roman"/>
          <w:b/>
          <w:spacing w:val="2"/>
          <w:position w:val="2"/>
          <w:sz w:val="24"/>
          <w:szCs w:val="24"/>
        </w:rPr>
      </w:pPr>
      <w:r w:rsidRPr="006A3F28">
        <w:rPr>
          <w:rFonts w:ascii="Times New Roman" w:hAnsi="Times New Roman"/>
          <w:b/>
          <w:spacing w:val="2"/>
          <w:position w:val="2"/>
          <w:sz w:val="24"/>
          <w:szCs w:val="24"/>
        </w:rPr>
        <w:t xml:space="preserve">      </w:t>
      </w:r>
    </w:p>
    <w:tbl>
      <w:tblPr>
        <w:tblW w:w="9540" w:type="dxa"/>
        <w:tblInd w:w="-11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600"/>
        <w:gridCol w:w="2880"/>
        <w:gridCol w:w="3060"/>
      </w:tblGrid>
      <w:tr w:rsidR="00DB310D" w:rsidRPr="00B602DA" w:rsidTr="008A6052">
        <w:trPr>
          <w:cantSplit/>
          <w:trHeight w:val="2098"/>
        </w:trPr>
        <w:tc>
          <w:tcPr>
            <w:tcW w:w="9540" w:type="dxa"/>
            <w:gridSpan w:val="3"/>
          </w:tcPr>
          <w:p w:rsidR="009E5F30" w:rsidRDefault="009E5F30" w:rsidP="008A6052">
            <w:pPr>
              <w:pStyle w:val="1"/>
              <w:rPr>
                <w:szCs w:val="28"/>
              </w:rPr>
            </w:pPr>
            <w:r>
              <w:drawing>
                <wp:inline distT="0" distB="0" distL="0" distR="0">
                  <wp:extent cx="504825" cy="600075"/>
                  <wp:effectExtent l="19050" t="0" r="9525" b="0"/>
                  <wp:docPr id="1" name="Рисунок 1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310D" w:rsidRPr="00E75697" w:rsidRDefault="00C66DB8" w:rsidP="008A6052">
            <w:pPr>
              <w:pStyle w:val="1"/>
              <w:rPr>
                <w:szCs w:val="28"/>
              </w:rPr>
            </w:pPr>
            <w:r>
              <w:rPr>
                <w:szCs w:val="28"/>
              </w:rPr>
              <w:pict>
                <v:line id="_x0000_s1026" style="position:absolute;left:0;text-align:left;z-index:251655680" from="253.3pt,-.1pt" to="267.75pt,-.05pt" o:allowincell="f" stroked="f">
                  <v:stroke startarrowwidth="narrow" startarrowlength="short" endarrowwidth="narrow" endarrowlength="short"/>
                </v:line>
              </w:pict>
            </w:r>
            <w:r>
              <w:rPr>
                <w:szCs w:val="28"/>
              </w:rPr>
              <w:pict>
                <v:line id="_x0000_s1027" style="position:absolute;left:0;text-align:left;z-index:251656704" from="253.3pt,-.1pt" to="253.35pt,14.35pt" o:allowincell="f" stroked="f">
                  <v:stroke startarrowwidth="narrow" startarrowlength="short" endarrowwidth="narrow" endarrowlength="short"/>
                </v:line>
              </w:pict>
            </w:r>
            <w:r>
              <w:rPr>
                <w:szCs w:val="28"/>
              </w:rPr>
              <w:pict>
                <v:line id="_x0000_s1028" style="position:absolute;left:0;text-align:left;z-index:251657728" from="246.1pt,7.1pt" to="246.15pt,57.55pt" o:allowincell="f" stroked="f">
                  <v:stroke startarrowwidth="narrow" startarrowlength="short" endarrowwidth="narrow" endarrowlength="short"/>
                </v:line>
              </w:pict>
            </w:r>
            <w:r>
              <w:rPr>
                <w:szCs w:val="28"/>
              </w:rPr>
              <w:pict>
                <v:line id="_x0000_s1029" style="position:absolute;left:0;text-align:left;z-index:251658752" from="253.3pt,-.1pt" to="267.75pt,-.05pt" o:allowincell="f" stroked="f">
                  <v:stroke startarrowwidth="narrow" startarrowlength="short" endarrowwidth="narrow" endarrowlength="short"/>
                </v:line>
              </w:pict>
            </w:r>
            <w:r>
              <w:rPr>
                <w:szCs w:val="28"/>
              </w:rPr>
              <w:pict>
                <v:line id="_x0000_s1030" style="position:absolute;left:0;text-align:left;z-index:251659776" from="455.05pt,15.65pt" to="455.1pt,15.7pt" o:allowincell="f">
                  <v:stroke startarrowwidth="narrow" startarrowlength="short" endarrowwidth="narrow" endarrowlength="short"/>
                </v:line>
              </w:pict>
            </w:r>
            <w:r w:rsidR="00DB310D" w:rsidRPr="00E75697">
              <w:rPr>
                <w:szCs w:val="28"/>
              </w:rPr>
              <w:t xml:space="preserve">СОВЕТ ДЕПУТАТОВ </w:t>
            </w:r>
          </w:p>
          <w:p w:rsidR="00DB310D" w:rsidRPr="00E75697" w:rsidRDefault="00DB310D" w:rsidP="008A6052">
            <w:pPr>
              <w:pStyle w:val="21"/>
              <w:rPr>
                <w:szCs w:val="28"/>
              </w:rPr>
            </w:pPr>
            <w:r w:rsidRPr="00E75697">
              <w:rPr>
                <w:szCs w:val="28"/>
              </w:rPr>
              <w:t xml:space="preserve">МУНИЦИПАЛЬНОГО ОБРАЗОВАНИЯ </w:t>
            </w:r>
          </w:p>
          <w:p w:rsidR="00DB310D" w:rsidRPr="00E75697" w:rsidRDefault="00DB310D" w:rsidP="008A6052">
            <w:pPr>
              <w:pStyle w:val="21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                         </w:t>
            </w:r>
            <w:r w:rsidRPr="00E75697">
              <w:rPr>
                <w:szCs w:val="28"/>
              </w:rPr>
              <w:t xml:space="preserve"> </w:t>
            </w:r>
            <w:r>
              <w:rPr>
                <w:szCs w:val="28"/>
              </w:rPr>
              <w:t>СТАРОКУЛЬШАРИПОВСКИЙ</w:t>
            </w:r>
            <w:r w:rsidRPr="00E75697">
              <w:rPr>
                <w:szCs w:val="28"/>
              </w:rPr>
              <w:t xml:space="preserve">  СЕЛЬСОВЕТ</w:t>
            </w:r>
          </w:p>
          <w:p w:rsidR="00DB310D" w:rsidRPr="00DB310D" w:rsidRDefault="00DB310D" w:rsidP="00DB310D">
            <w:pPr>
              <w:pStyle w:val="21"/>
              <w:rPr>
                <w:bCs/>
                <w:szCs w:val="28"/>
              </w:rPr>
            </w:pPr>
            <w:r w:rsidRPr="00E75697">
              <w:rPr>
                <w:szCs w:val="28"/>
              </w:rPr>
              <w:t>АСЕКЕЕВСКОГО РАЙОНА  ОРЕНБУРГСКОЙ ОБЛАСТИ</w:t>
            </w:r>
          </w:p>
          <w:p w:rsidR="00DB310D" w:rsidRPr="00B2096C" w:rsidRDefault="00E94F34" w:rsidP="0009726C">
            <w:pPr>
              <w:pStyle w:val="2"/>
              <w:rPr>
                <w:sz w:val="24"/>
              </w:rPr>
            </w:pPr>
            <w:r w:rsidRPr="00B2096C">
              <w:rPr>
                <w:sz w:val="24"/>
              </w:rPr>
              <w:t>ТРЕТЬЕГО</w:t>
            </w:r>
            <w:r w:rsidR="00DB310D" w:rsidRPr="00B2096C">
              <w:rPr>
                <w:sz w:val="24"/>
              </w:rPr>
              <w:t xml:space="preserve"> СОЗЫВ</w:t>
            </w:r>
            <w:r w:rsidR="00B2096C">
              <w:rPr>
                <w:sz w:val="24"/>
              </w:rPr>
              <w:t>А</w:t>
            </w:r>
          </w:p>
          <w:p w:rsidR="00DB310D" w:rsidRPr="00B602DA" w:rsidRDefault="00DB310D" w:rsidP="008A6052">
            <w:pPr>
              <w:pStyle w:val="1"/>
              <w:rPr>
                <w:noProof w:val="0"/>
              </w:rPr>
            </w:pPr>
            <w:r w:rsidRPr="00E75697">
              <w:rPr>
                <w:noProof w:val="0"/>
                <w:szCs w:val="28"/>
              </w:rPr>
              <w:t>Р Е Ш Е Н И Е</w:t>
            </w:r>
            <w:r w:rsidRPr="00B602DA">
              <w:rPr>
                <w:noProof w:val="0"/>
              </w:rPr>
              <w:t xml:space="preserve"> </w:t>
            </w:r>
          </w:p>
        </w:tc>
      </w:tr>
      <w:tr w:rsidR="00DB310D" w:rsidRPr="00D5221C" w:rsidTr="00B927CD">
        <w:trPr>
          <w:trHeight w:val="667"/>
        </w:trPr>
        <w:tc>
          <w:tcPr>
            <w:tcW w:w="3600" w:type="dxa"/>
          </w:tcPr>
          <w:p w:rsidR="00DB310D" w:rsidRPr="00AE6EDD" w:rsidRDefault="00DB310D" w:rsidP="008A605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E94F34">
              <w:rPr>
                <w:rFonts w:ascii="Times New Roman" w:hAnsi="Times New Roman"/>
                <w:sz w:val="28"/>
                <w:szCs w:val="28"/>
              </w:rPr>
              <w:t xml:space="preserve">27 </w:t>
            </w:r>
            <w:r>
              <w:rPr>
                <w:rFonts w:ascii="Times New Roman" w:hAnsi="Times New Roman"/>
                <w:sz w:val="28"/>
                <w:szCs w:val="28"/>
              </w:rPr>
              <w:t>ноября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</w:t>
            </w:r>
            <w:r w:rsidR="00FD7E58">
              <w:rPr>
                <w:rFonts w:ascii="Times New Roman" w:hAnsi="Times New Roman"/>
                <w:sz w:val="28"/>
                <w:szCs w:val="28"/>
              </w:rPr>
              <w:t xml:space="preserve"> 2015</w:t>
            </w:r>
            <w:r w:rsidR="009E5F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E6EDD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 w:rsidR="009E5F30">
              <w:rPr>
                <w:rFonts w:ascii="Times New Roman" w:hAnsi="Times New Roman"/>
                <w:sz w:val="28"/>
                <w:szCs w:val="28"/>
              </w:rPr>
              <w:t>ода</w:t>
            </w:r>
            <w:r w:rsidRPr="00AE6ED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880" w:type="dxa"/>
          </w:tcPr>
          <w:p w:rsidR="00DB310D" w:rsidRPr="00AE6EDD" w:rsidRDefault="00DB310D" w:rsidP="008A605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Старокульшарипово</w:t>
            </w:r>
          </w:p>
        </w:tc>
        <w:tc>
          <w:tcPr>
            <w:tcW w:w="3060" w:type="dxa"/>
          </w:tcPr>
          <w:p w:rsidR="00DB310D" w:rsidRPr="00DB310D" w:rsidRDefault="00DB310D" w:rsidP="008A605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E6EDD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№  </w:t>
            </w:r>
            <w:r w:rsidR="00E94F34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</w:tbl>
    <w:p w:rsidR="00DB310D" w:rsidRPr="00DB310D" w:rsidRDefault="006A3F28" w:rsidP="00DB310D">
      <w:pPr>
        <w:spacing w:after="0" w:line="240" w:lineRule="auto"/>
        <w:rPr>
          <w:rFonts w:ascii="Times New Roman" w:hAnsi="Times New Roman"/>
          <w:b/>
          <w:spacing w:val="2"/>
          <w:position w:val="2"/>
          <w:sz w:val="24"/>
          <w:szCs w:val="24"/>
        </w:rPr>
      </w:pPr>
      <w:r w:rsidRPr="006A3F28">
        <w:rPr>
          <w:rFonts w:ascii="Times New Roman" w:hAnsi="Times New Roman"/>
          <w:b/>
          <w:spacing w:val="2"/>
          <w:position w:val="2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2"/>
          <w:position w:val="2"/>
          <w:sz w:val="24"/>
          <w:szCs w:val="24"/>
        </w:rPr>
        <w:t xml:space="preserve">           </w:t>
      </w:r>
    </w:p>
    <w:p w:rsidR="006A3F28" w:rsidRPr="00DB310D" w:rsidRDefault="006A3F28" w:rsidP="006A3F28">
      <w:pPr>
        <w:spacing w:after="0" w:line="240" w:lineRule="auto"/>
        <w:jc w:val="both"/>
        <w:rPr>
          <w:rFonts w:ascii="Times New Roman" w:hAnsi="Times New Roman"/>
          <w:spacing w:val="2"/>
          <w:position w:val="2"/>
          <w:sz w:val="28"/>
          <w:szCs w:val="28"/>
        </w:rPr>
      </w:pPr>
      <w:r w:rsidRPr="00DB310D">
        <w:rPr>
          <w:rFonts w:ascii="Times New Roman" w:hAnsi="Times New Roman"/>
          <w:b/>
          <w:spacing w:val="2"/>
          <w:position w:val="2"/>
          <w:sz w:val="28"/>
          <w:szCs w:val="28"/>
        </w:rPr>
        <w:t xml:space="preserve">                           </w:t>
      </w:r>
      <w:r w:rsidRPr="00DB310D">
        <w:rPr>
          <w:rFonts w:ascii="Times New Roman" w:hAnsi="Times New Roman"/>
          <w:spacing w:val="2"/>
          <w:position w:val="2"/>
          <w:sz w:val="28"/>
          <w:szCs w:val="28"/>
        </w:rPr>
        <w:t xml:space="preserve">О передаче осуществления части полномочий   </w:t>
      </w:r>
    </w:p>
    <w:p w:rsidR="006A3F28" w:rsidRPr="00DB310D" w:rsidRDefault="006A3F28" w:rsidP="006A3F28">
      <w:pPr>
        <w:spacing w:after="0" w:line="240" w:lineRule="auto"/>
        <w:jc w:val="both"/>
        <w:rPr>
          <w:rFonts w:ascii="Times New Roman" w:hAnsi="Times New Roman"/>
          <w:spacing w:val="2"/>
          <w:position w:val="2"/>
          <w:sz w:val="28"/>
          <w:szCs w:val="28"/>
        </w:rPr>
      </w:pPr>
      <w:r w:rsidRPr="00DB310D">
        <w:rPr>
          <w:rFonts w:ascii="Times New Roman" w:hAnsi="Times New Roman"/>
          <w:spacing w:val="2"/>
          <w:position w:val="2"/>
          <w:sz w:val="28"/>
          <w:szCs w:val="28"/>
        </w:rPr>
        <w:t xml:space="preserve">             муниципальному образованию «Асекеевский район»</w:t>
      </w:r>
    </w:p>
    <w:p w:rsidR="006A3F28" w:rsidRPr="00DB310D" w:rsidRDefault="006A3F28" w:rsidP="006A3F28">
      <w:pPr>
        <w:spacing w:after="0" w:line="240" w:lineRule="auto"/>
        <w:jc w:val="both"/>
        <w:rPr>
          <w:rFonts w:ascii="Times New Roman" w:hAnsi="Times New Roman"/>
          <w:spacing w:val="2"/>
          <w:position w:val="2"/>
          <w:sz w:val="28"/>
          <w:szCs w:val="28"/>
        </w:rPr>
      </w:pPr>
      <w:r w:rsidRPr="00DB310D">
        <w:rPr>
          <w:rFonts w:ascii="Times New Roman" w:hAnsi="Times New Roman"/>
          <w:spacing w:val="2"/>
          <w:position w:val="2"/>
          <w:sz w:val="28"/>
          <w:szCs w:val="28"/>
        </w:rPr>
        <w:t xml:space="preserve"> </w:t>
      </w:r>
    </w:p>
    <w:p w:rsidR="00DB310D" w:rsidRPr="00DB310D" w:rsidRDefault="006A3F28" w:rsidP="006A3F28">
      <w:pPr>
        <w:spacing w:after="0" w:line="240" w:lineRule="auto"/>
        <w:jc w:val="both"/>
        <w:rPr>
          <w:rFonts w:ascii="Times New Roman" w:hAnsi="Times New Roman"/>
          <w:spacing w:val="2"/>
          <w:position w:val="2"/>
          <w:sz w:val="28"/>
          <w:szCs w:val="28"/>
        </w:rPr>
      </w:pPr>
      <w:r w:rsidRPr="00DB310D">
        <w:rPr>
          <w:rFonts w:ascii="Times New Roman" w:hAnsi="Times New Roman"/>
          <w:spacing w:val="2"/>
          <w:position w:val="2"/>
          <w:sz w:val="28"/>
          <w:szCs w:val="28"/>
        </w:rPr>
        <w:t xml:space="preserve">      В  соответствии со ст.14,   ч 4 ст.15 Федерального  Закона от 06.10.2003 года № 131-ФЗ «Об общих принципах организации местного самоуправления в Российской Федерации», ст.22 Устава муниципального образования Старокульшариповский сельсовет  совет депутатов р е ш и л :</w:t>
      </w:r>
    </w:p>
    <w:p w:rsidR="006A3F28" w:rsidRPr="00DB310D" w:rsidRDefault="00460BD1" w:rsidP="006A3F28">
      <w:pPr>
        <w:spacing w:after="0" w:line="240" w:lineRule="auto"/>
        <w:jc w:val="both"/>
        <w:rPr>
          <w:rFonts w:ascii="Times New Roman" w:hAnsi="Times New Roman"/>
          <w:spacing w:val="2"/>
          <w:position w:val="2"/>
          <w:sz w:val="28"/>
          <w:szCs w:val="28"/>
        </w:rPr>
      </w:pPr>
      <w:r>
        <w:rPr>
          <w:rFonts w:ascii="Times New Roman" w:hAnsi="Times New Roman"/>
          <w:spacing w:val="2"/>
          <w:position w:val="2"/>
          <w:sz w:val="28"/>
          <w:szCs w:val="28"/>
        </w:rPr>
        <w:t xml:space="preserve">          </w:t>
      </w:r>
      <w:r w:rsidR="006A3F28" w:rsidRPr="00DB310D">
        <w:rPr>
          <w:rFonts w:ascii="Times New Roman" w:hAnsi="Times New Roman"/>
          <w:spacing w:val="2"/>
          <w:position w:val="2"/>
          <w:sz w:val="28"/>
          <w:szCs w:val="28"/>
        </w:rPr>
        <w:t>1.Передать осуществление части полномочий муниципальному образованию «Асекеевский район»:</w:t>
      </w:r>
    </w:p>
    <w:p w:rsidR="00DB310D" w:rsidRPr="00DB310D" w:rsidRDefault="00DB310D" w:rsidP="00DB31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B310D">
        <w:rPr>
          <w:rFonts w:ascii="Times New Roman" w:hAnsi="Times New Roman"/>
          <w:sz w:val="28"/>
          <w:szCs w:val="28"/>
        </w:rPr>
        <w:t>1.1. по ведению учёта и по контролю за исполнением бюджета поселения;</w:t>
      </w:r>
    </w:p>
    <w:p w:rsidR="00DB310D" w:rsidRPr="00B927CD" w:rsidRDefault="00DB310D" w:rsidP="00DB31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927CD">
        <w:rPr>
          <w:rFonts w:ascii="Times New Roman" w:hAnsi="Times New Roman"/>
          <w:sz w:val="28"/>
          <w:szCs w:val="28"/>
        </w:rPr>
        <w:t xml:space="preserve">1.2. по подготовке документов по проведению конкурсов и аукционов,  заключению  договоров аренды и купли-продажи; </w:t>
      </w:r>
    </w:p>
    <w:p w:rsidR="00DB310D" w:rsidRPr="00DB310D" w:rsidRDefault="00DB310D" w:rsidP="00DB31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B310D">
        <w:rPr>
          <w:rFonts w:ascii="Times New Roman" w:hAnsi="Times New Roman"/>
          <w:sz w:val="28"/>
          <w:szCs w:val="28"/>
        </w:rPr>
        <w:t>1.3.</w:t>
      </w:r>
      <w:r w:rsidRPr="00DB310D">
        <w:rPr>
          <w:rFonts w:ascii="Times New Roman" w:hAnsi="Times New Roman"/>
          <w:b/>
          <w:sz w:val="28"/>
          <w:szCs w:val="28"/>
        </w:rPr>
        <w:t xml:space="preserve"> </w:t>
      </w:r>
      <w:r w:rsidRPr="00DB310D">
        <w:rPr>
          <w:rFonts w:ascii="Times New Roman" w:hAnsi="Times New Roman"/>
          <w:sz w:val="28"/>
          <w:szCs w:val="28"/>
        </w:rPr>
        <w:t>по организации работы библиотек на территории сельского поселения (за исключением наделения библиотек движимым и недвижимым имуществом) и решения хозяйственных вопросов;</w:t>
      </w:r>
    </w:p>
    <w:p w:rsidR="00DB310D" w:rsidRPr="00DB310D" w:rsidRDefault="00DB310D" w:rsidP="00DB31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310D">
        <w:rPr>
          <w:rFonts w:ascii="Times New Roman" w:hAnsi="Times New Roman"/>
          <w:sz w:val="28"/>
          <w:szCs w:val="28"/>
        </w:rPr>
        <w:t>- по решению вопросов кадрового обеспечения библиотек (за исключением  техперсонала, полномочий по согласованию кандидатур на замещение вакансий );</w:t>
      </w:r>
    </w:p>
    <w:p w:rsidR="00DB310D" w:rsidRPr="00DB310D" w:rsidRDefault="00DB310D" w:rsidP="00DB31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B310D">
        <w:rPr>
          <w:rFonts w:ascii="Times New Roman" w:hAnsi="Times New Roman"/>
          <w:sz w:val="28"/>
          <w:szCs w:val="28"/>
        </w:rPr>
        <w:t>1.4. по организации работы сельского Дома культуры и сельских клубов  на территории сельского поселения (за исключением наделения сельского Дома культуры и сельских клубов движимым и недвижимым имуществом) и решения хозяйственных вопросов;</w:t>
      </w:r>
    </w:p>
    <w:p w:rsidR="00DB310D" w:rsidRPr="00DB310D" w:rsidRDefault="00DB310D" w:rsidP="00DB31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310D">
        <w:rPr>
          <w:rFonts w:ascii="Times New Roman" w:hAnsi="Times New Roman"/>
          <w:sz w:val="28"/>
          <w:szCs w:val="28"/>
        </w:rPr>
        <w:t>- по решению вопросов кадрового обеспечения сельского Дома культуры и сельских клубов (за исключением техперсонала, полномочий по согласованию кандидатур на замещение вакансий в сельском Доме культуры и сельских клубах );</w:t>
      </w:r>
    </w:p>
    <w:p w:rsidR="00D32EE7" w:rsidRPr="00460BD1" w:rsidRDefault="00DB310D" w:rsidP="00B927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B310D">
        <w:rPr>
          <w:rFonts w:ascii="Times New Roman" w:hAnsi="Times New Roman"/>
          <w:sz w:val="28"/>
          <w:szCs w:val="28"/>
        </w:rPr>
        <w:t>1.5. по подготовке документации для утверждения  генерал</w:t>
      </w:r>
      <w:r w:rsidR="00D32EE7">
        <w:rPr>
          <w:rFonts w:ascii="Times New Roman" w:hAnsi="Times New Roman"/>
          <w:sz w:val="28"/>
          <w:szCs w:val="28"/>
        </w:rPr>
        <w:t xml:space="preserve">ьных планов </w:t>
      </w:r>
      <w:r w:rsidR="00D32EE7">
        <w:rPr>
          <w:rFonts w:ascii="Times New Roman" w:hAnsi="Times New Roman" w:cs="Times New Roman"/>
          <w:sz w:val="28"/>
          <w:szCs w:val="28"/>
        </w:rPr>
        <w:t xml:space="preserve">     поселения,      правил     землепользования   и    застройки,   подготовленной    на      основе     генеральных      планов    поселения     документации      по      планировке   территории,    выдаче       разрешений  на  строительство  (за       исключением               случаев,       предусмотренных  Градостроительным       </w:t>
      </w:r>
      <w:r w:rsidR="00D32EE7">
        <w:rPr>
          <w:rFonts w:ascii="Times New Roman" w:hAnsi="Times New Roman" w:cs="Times New Roman"/>
          <w:sz w:val="28"/>
          <w:szCs w:val="28"/>
        </w:rPr>
        <w:lastRenderedPageBreak/>
        <w:t>кодексом   Российской   Федерации,       иными   федеральными    законами),    разрешений  на  ввод  объектов   в       эксплуатацию   при   осуществлении       строительства,       реконструкции       объектов              капитального       строительства,  расположенных   на       те</w:t>
      </w:r>
      <w:r w:rsidR="00750A0F">
        <w:rPr>
          <w:rFonts w:ascii="Times New Roman" w:hAnsi="Times New Roman" w:cs="Times New Roman"/>
          <w:sz w:val="28"/>
          <w:szCs w:val="28"/>
        </w:rPr>
        <w:t>рритории поселения,  утверждению</w:t>
      </w:r>
      <w:r w:rsidR="00D32EE7">
        <w:rPr>
          <w:rFonts w:ascii="Times New Roman" w:hAnsi="Times New Roman" w:cs="Times New Roman"/>
          <w:sz w:val="28"/>
          <w:szCs w:val="28"/>
        </w:rPr>
        <w:t xml:space="preserve">       местных                 нормативов       градостроительного  проектирования  поселений,  резерви</w:t>
      </w:r>
      <w:r w:rsidR="00A340B0">
        <w:rPr>
          <w:rFonts w:ascii="Times New Roman" w:hAnsi="Times New Roman" w:cs="Times New Roman"/>
          <w:sz w:val="28"/>
          <w:szCs w:val="28"/>
        </w:rPr>
        <w:t>рованию</w:t>
      </w:r>
      <w:r w:rsidR="00F849C8">
        <w:rPr>
          <w:rFonts w:ascii="Times New Roman" w:hAnsi="Times New Roman" w:cs="Times New Roman"/>
          <w:sz w:val="28"/>
          <w:szCs w:val="28"/>
        </w:rPr>
        <w:t xml:space="preserve">  земель       и  изъятию</w:t>
      </w:r>
      <w:r w:rsidR="00D32EE7">
        <w:rPr>
          <w:rFonts w:ascii="Times New Roman" w:hAnsi="Times New Roman" w:cs="Times New Roman"/>
          <w:sz w:val="28"/>
          <w:szCs w:val="28"/>
        </w:rPr>
        <w:t xml:space="preserve">  земельных  участков  в </w:t>
      </w:r>
      <w:r w:rsidR="00D32EE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32EE7">
        <w:rPr>
          <w:rFonts w:ascii="Times New Roman" w:hAnsi="Times New Roman" w:cs="Times New Roman"/>
          <w:sz w:val="28"/>
          <w:szCs w:val="28"/>
        </w:rPr>
        <w:t xml:space="preserve">     границах       поселения       для       му</w:t>
      </w:r>
      <w:r w:rsidR="00A340B0">
        <w:rPr>
          <w:rFonts w:ascii="Times New Roman" w:hAnsi="Times New Roman" w:cs="Times New Roman"/>
          <w:sz w:val="28"/>
          <w:szCs w:val="28"/>
        </w:rPr>
        <w:t>ниципальных нужд,  осуществлению</w:t>
      </w:r>
      <w:r w:rsidR="00D32EE7">
        <w:rPr>
          <w:rFonts w:ascii="Times New Roman" w:hAnsi="Times New Roman" w:cs="Times New Roman"/>
          <w:sz w:val="28"/>
          <w:szCs w:val="28"/>
        </w:rPr>
        <w:t xml:space="preserve"> муниципального          земельного       контроля  в  границах   поселения,       осу</w:t>
      </w:r>
      <w:r w:rsidR="00A340B0">
        <w:rPr>
          <w:rFonts w:ascii="Times New Roman" w:hAnsi="Times New Roman" w:cs="Times New Roman"/>
          <w:sz w:val="28"/>
          <w:szCs w:val="28"/>
        </w:rPr>
        <w:t>ществлению</w:t>
      </w:r>
      <w:r w:rsidR="00D32EE7">
        <w:rPr>
          <w:rFonts w:ascii="Times New Roman" w:hAnsi="Times New Roman" w:cs="Times New Roman"/>
          <w:sz w:val="28"/>
          <w:szCs w:val="28"/>
        </w:rPr>
        <w:t xml:space="preserve">      в      случаях,       предусмотренных  Градостроительным       кодексом   Российской   Федерации,       осмотров  зданий,   сооружений   и       выдача рекомендаций об  устранении       выявленных в х</w:t>
      </w:r>
      <w:r w:rsidR="00682A32">
        <w:rPr>
          <w:rFonts w:ascii="Times New Roman" w:hAnsi="Times New Roman" w:cs="Times New Roman"/>
          <w:sz w:val="28"/>
          <w:szCs w:val="28"/>
        </w:rPr>
        <w:t>оде  таких  осмотров нарушений;</w:t>
      </w:r>
    </w:p>
    <w:p w:rsidR="00DB310D" w:rsidRPr="00DB310D" w:rsidRDefault="008448B5" w:rsidP="00DB31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</w:t>
      </w:r>
      <w:r w:rsidR="00DB310D" w:rsidRPr="00DB310D">
        <w:rPr>
          <w:rFonts w:ascii="Times New Roman" w:hAnsi="Times New Roman"/>
          <w:sz w:val="28"/>
          <w:szCs w:val="28"/>
        </w:rPr>
        <w:t xml:space="preserve">. по предоставлению в установленном порядке по договорам социального найма жилых помещений муниципального жилищного фонда отдельным категориям граждан; </w:t>
      </w:r>
    </w:p>
    <w:p w:rsidR="00DB310D" w:rsidRPr="00DB310D" w:rsidRDefault="00DB310D" w:rsidP="00DB31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310D">
        <w:rPr>
          <w:rFonts w:ascii="Times New Roman" w:hAnsi="Times New Roman"/>
          <w:sz w:val="28"/>
          <w:szCs w:val="28"/>
        </w:rPr>
        <w:t>-по принятию в установленном порядке решений о переводе жилых помещений в нежилые помещения и нежилых помещений в жилые помещения;</w:t>
      </w:r>
    </w:p>
    <w:p w:rsidR="00DB310D" w:rsidRPr="00DB310D" w:rsidRDefault="00DB310D" w:rsidP="00DB31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310D">
        <w:rPr>
          <w:rFonts w:ascii="Times New Roman" w:hAnsi="Times New Roman"/>
          <w:sz w:val="28"/>
          <w:szCs w:val="28"/>
        </w:rPr>
        <w:t>-по согласованию переустройства и перепланировки жилых помещений;</w:t>
      </w:r>
    </w:p>
    <w:p w:rsidR="00DB310D" w:rsidRPr="00DB310D" w:rsidRDefault="00DB310D" w:rsidP="00DB31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310D">
        <w:rPr>
          <w:rFonts w:ascii="Times New Roman" w:hAnsi="Times New Roman"/>
          <w:sz w:val="28"/>
          <w:szCs w:val="28"/>
        </w:rPr>
        <w:t>-по признанию в установленном порядке жилых помещений муниципального жилого фонда непригодными для проживания;</w:t>
      </w:r>
    </w:p>
    <w:p w:rsidR="00DB310D" w:rsidRDefault="00DB310D" w:rsidP="00DB31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310D">
        <w:rPr>
          <w:rFonts w:ascii="Times New Roman" w:hAnsi="Times New Roman"/>
          <w:sz w:val="28"/>
          <w:szCs w:val="28"/>
        </w:rPr>
        <w:t>-по определению порядка получения документа, подтверждающего принятие решения о согласовании или об отказе в согласовании переустройства и (или) перепланировки жилого помещения в соответствии с условиями и порядком переустройства и перепланировки жилых помещений</w:t>
      </w:r>
      <w:r w:rsidR="00A952F7">
        <w:rPr>
          <w:rFonts w:ascii="Times New Roman" w:hAnsi="Times New Roman"/>
          <w:sz w:val="28"/>
          <w:szCs w:val="28"/>
        </w:rPr>
        <w:t>.</w:t>
      </w:r>
    </w:p>
    <w:p w:rsidR="00A952F7" w:rsidRPr="00DB310D" w:rsidRDefault="00A952F7" w:rsidP="00DB31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1.7.по  осуществлению финансирования мероприят</w:t>
      </w:r>
      <w:r w:rsidR="0009726C">
        <w:rPr>
          <w:rFonts w:ascii="Times New Roman" w:hAnsi="Times New Roman"/>
          <w:sz w:val="28"/>
          <w:szCs w:val="28"/>
        </w:rPr>
        <w:t>ий по содержанию единой дежурно-</w:t>
      </w:r>
      <w:r>
        <w:rPr>
          <w:rFonts w:ascii="Times New Roman" w:hAnsi="Times New Roman"/>
          <w:sz w:val="28"/>
          <w:szCs w:val="28"/>
        </w:rPr>
        <w:t xml:space="preserve"> диспетчерской службы.</w:t>
      </w:r>
    </w:p>
    <w:p w:rsidR="00DB310D" w:rsidRPr="00DB310D" w:rsidRDefault="00DB310D" w:rsidP="00DB310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310D">
        <w:rPr>
          <w:rFonts w:ascii="Times New Roman" w:hAnsi="Times New Roman"/>
          <w:sz w:val="28"/>
          <w:szCs w:val="28"/>
        </w:rPr>
        <w:t>2. В бюджете муниципального образования  Старокульшариповский сельсо</w:t>
      </w:r>
      <w:r w:rsidR="00FD7E58">
        <w:rPr>
          <w:rFonts w:ascii="Times New Roman" w:hAnsi="Times New Roman"/>
          <w:sz w:val="28"/>
          <w:szCs w:val="28"/>
        </w:rPr>
        <w:t>вет Асекеевского района на  2016</w:t>
      </w:r>
      <w:r w:rsidRPr="00DB310D">
        <w:rPr>
          <w:rFonts w:ascii="Times New Roman" w:hAnsi="Times New Roman"/>
          <w:sz w:val="28"/>
          <w:szCs w:val="28"/>
        </w:rPr>
        <w:t xml:space="preserve"> год  предусмотреть размер иных  межбюджетных трансфертов,  предоставляемых в бюджет муниципального образования «Асекеевский район», на осуществление указанных полномочий.</w:t>
      </w:r>
    </w:p>
    <w:p w:rsidR="00DB310D" w:rsidRPr="00DB310D" w:rsidRDefault="00460BD1" w:rsidP="00DB310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DB310D" w:rsidRPr="00DB310D">
        <w:rPr>
          <w:rFonts w:ascii="Times New Roman" w:hAnsi="Times New Roman"/>
          <w:sz w:val="28"/>
          <w:szCs w:val="28"/>
        </w:rPr>
        <w:t>Администр</w:t>
      </w:r>
      <w:r>
        <w:rPr>
          <w:rFonts w:ascii="Times New Roman" w:hAnsi="Times New Roman"/>
          <w:sz w:val="28"/>
          <w:szCs w:val="28"/>
        </w:rPr>
        <w:t xml:space="preserve">ации муниципального образования </w:t>
      </w:r>
      <w:r w:rsidR="00DB310D" w:rsidRPr="00DB310D">
        <w:rPr>
          <w:rFonts w:ascii="Times New Roman" w:hAnsi="Times New Roman"/>
          <w:sz w:val="28"/>
          <w:szCs w:val="28"/>
        </w:rPr>
        <w:t>Старокуль</w:t>
      </w:r>
      <w:r>
        <w:rPr>
          <w:rFonts w:ascii="Times New Roman" w:hAnsi="Times New Roman"/>
          <w:sz w:val="28"/>
          <w:szCs w:val="28"/>
        </w:rPr>
        <w:t>-</w:t>
      </w:r>
      <w:r w:rsidR="00DB310D" w:rsidRPr="00DB310D">
        <w:rPr>
          <w:rFonts w:ascii="Times New Roman" w:hAnsi="Times New Roman"/>
          <w:sz w:val="28"/>
          <w:szCs w:val="28"/>
        </w:rPr>
        <w:t>шариповский сельсовет  заключить соглашение с администрацией муниципального образования «Асекеевский район» о передаче осуществления части полномочий по решению вопросов местного значения согласно</w:t>
      </w:r>
      <w:r>
        <w:rPr>
          <w:rFonts w:ascii="Times New Roman" w:hAnsi="Times New Roman"/>
          <w:sz w:val="28"/>
          <w:szCs w:val="28"/>
        </w:rPr>
        <w:t xml:space="preserve"> </w:t>
      </w:r>
      <w:r w:rsidR="00DB310D" w:rsidRPr="00DB310D">
        <w:rPr>
          <w:rFonts w:ascii="Times New Roman" w:hAnsi="Times New Roman"/>
          <w:sz w:val="28"/>
          <w:szCs w:val="28"/>
        </w:rPr>
        <w:t xml:space="preserve"> пункта 1 данного решения.</w:t>
      </w:r>
    </w:p>
    <w:p w:rsidR="00DB310D" w:rsidRPr="00DB310D" w:rsidRDefault="00DB310D" w:rsidP="00DB310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310D">
        <w:rPr>
          <w:rFonts w:ascii="Times New Roman" w:hAnsi="Times New Roman"/>
          <w:sz w:val="28"/>
          <w:szCs w:val="28"/>
        </w:rPr>
        <w:t>4. Решение  вступает в силу после обнародования, распространяется на правоотно</w:t>
      </w:r>
      <w:r w:rsidR="00FD7E58">
        <w:rPr>
          <w:rFonts w:ascii="Times New Roman" w:hAnsi="Times New Roman"/>
          <w:sz w:val="28"/>
          <w:szCs w:val="28"/>
        </w:rPr>
        <w:t>шения, возникшие с 1 января 2016</w:t>
      </w:r>
      <w:r w:rsidR="009A11CE">
        <w:rPr>
          <w:rFonts w:ascii="Times New Roman" w:hAnsi="Times New Roman"/>
          <w:sz w:val="28"/>
          <w:szCs w:val="28"/>
        </w:rPr>
        <w:t xml:space="preserve">  </w:t>
      </w:r>
      <w:r w:rsidRPr="00DB310D">
        <w:rPr>
          <w:rFonts w:ascii="Times New Roman" w:hAnsi="Times New Roman"/>
          <w:sz w:val="28"/>
          <w:szCs w:val="28"/>
        </w:rPr>
        <w:t>года, и подлежит размещению на официальном сайте муниципального</w:t>
      </w:r>
      <w:r w:rsidR="00460BD1">
        <w:rPr>
          <w:rFonts w:ascii="Times New Roman" w:hAnsi="Times New Roman"/>
          <w:sz w:val="28"/>
          <w:szCs w:val="28"/>
        </w:rPr>
        <w:t xml:space="preserve"> образования Старокульшариповский сельсовет</w:t>
      </w:r>
      <w:r w:rsidRPr="00DB310D">
        <w:rPr>
          <w:rFonts w:ascii="Times New Roman" w:hAnsi="Times New Roman"/>
          <w:sz w:val="28"/>
          <w:szCs w:val="28"/>
        </w:rPr>
        <w:t>.</w:t>
      </w:r>
    </w:p>
    <w:p w:rsidR="00DB310D" w:rsidRPr="00DB310D" w:rsidRDefault="00DB310D" w:rsidP="00DB310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310D">
        <w:rPr>
          <w:rFonts w:ascii="Times New Roman" w:hAnsi="Times New Roman"/>
          <w:sz w:val="28"/>
          <w:szCs w:val="28"/>
        </w:rPr>
        <w:t>5. Контроль за исполнением решения оставляю за собой.</w:t>
      </w:r>
    </w:p>
    <w:p w:rsidR="00DB310D" w:rsidRPr="00DB310D" w:rsidRDefault="00DB310D" w:rsidP="00DB310D">
      <w:pPr>
        <w:spacing w:after="0" w:line="240" w:lineRule="auto"/>
        <w:ind w:firstLine="450"/>
        <w:contextualSpacing/>
        <w:jc w:val="both"/>
        <w:rPr>
          <w:rFonts w:ascii="Times New Roman" w:hAnsi="Times New Roman"/>
          <w:sz w:val="28"/>
          <w:szCs w:val="28"/>
        </w:rPr>
      </w:pPr>
    </w:p>
    <w:p w:rsidR="00DB310D" w:rsidRPr="00DB310D" w:rsidRDefault="00DB310D" w:rsidP="006A3F28">
      <w:pPr>
        <w:spacing w:after="0" w:line="240" w:lineRule="auto"/>
        <w:jc w:val="both"/>
        <w:rPr>
          <w:rFonts w:ascii="Times New Roman" w:hAnsi="Times New Roman"/>
          <w:spacing w:val="2"/>
          <w:position w:val="2"/>
          <w:sz w:val="28"/>
          <w:szCs w:val="28"/>
        </w:rPr>
      </w:pPr>
    </w:p>
    <w:p w:rsidR="006A3F28" w:rsidRPr="00DB310D" w:rsidRDefault="006A3F28" w:rsidP="006A3F28">
      <w:pPr>
        <w:spacing w:after="0" w:line="240" w:lineRule="auto"/>
        <w:jc w:val="both"/>
        <w:rPr>
          <w:rFonts w:ascii="Times New Roman" w:hAnsi="Times New Roman"/>
          <w:spacing w:val="2"/>
          <w:position w:val="2"/>
          <w:sz w:val="28"/>
          <w:szCs w:val="28"/>
        </w:rPr>
      </w:pPr>
      <w:r w:rsidRPr="00DB310D">
        <w:rPr>
          <w:rFonts w:ascii="Times New Roman" w:hAnsi="Times New Roman"/>
          <w:spacing w:val="2"/>
          <w:position w:val="2"/>
          <w:sz w:val="28"/>
          <w:szCs w:val="28"/>
        </w:rPr>
        <w:t xml:space="preserve"> Глава  муниципального образования                                        Р.Н.Хафизов.</w:t>
      </w:r>
    </w:p>
    <w:p w:rsidR="006A3F28" w:rsidRPr="00DB310D" w:rsidRDefault="006A3F28" w:rsidP="006A3F28">
      <w:pPr>
        <w:spacing w:after="0" w:line="240" w:lineRule="auto"/>
        <w:jc w:val="both"/>
        <w:rPr>
          <w:rFonts w:ascii="Times New Roman" w:hAnsi="Times New Roman"/>
          <w:spacing w:val="2"/>
          <w:position w:val="2"/>
          <w:sz w:val="28"/>
          <w:szCs w:val="28"/>
        </w:rPr>
      </w:pPr>
    </w:p>
    <w:p w:rsidR="001812DC" w:rsidRPr="00DB310D" w:rsidRDefault="001812DC" w:rsidP="006A3F28">
      <w:pPr>
        <w:spacing w:after="0" w:line="240" w:lineRule="auto"/>
        <w:rPr>
          <w:sz w:val="28"/>
          <w:szCs w:val="28"/>
        </w:rPr>
      </w:pPr>
    </w:p>
    <w:sectPr w:rsidR="001812DC" w:rsidRPr="00DB310D" w:rsidSect="00DC5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A3F28"/>
    <w:rsid w:val="00020D22"/>
    <w:rsid w:val="00023BEA"/>
    <w:rsid w:val="0009726C"/>
    <w:rsid w:val="000B3895"/>
    <w:rsid w:val="000C529F"/>
    <w:rsid w:val="001812DC"/>
    <w:rsid w:val="003B215B"/>
    <w:rsid w:val="00460BD1"/>
    <w:rsid w:val="00682A32"/>
    <w:rsid w:val="006A3F28"/>
    <w:rsid w:val="006B0175"/>
    <w:rsid w:val="00750A0F"/>
    <w:rsid w:val="0075141B"/>
    <w:rsid w:val="007B7FE3"/>
    <w:rsid w:val="00801A5E"/>
    <w:rsid w:val="008448B5"/>
    <w:rsid w:val="008677F3"/>
    <w:rsid w:val="009A11CE"/>
    <w:rsid w:val="009E5F30"/>
    <w:rsid w:val="00A21B85"/>
    <w:rsid w:val="00A340B0"/>
    <w:rsid w:val="00A41B59"/>
    <w:rsid w:val="00A952F7"/>
    <w:rsid w:val="00B2096C"/>
    <w:rsid w:val="00B6570A"/>
    <w:rsid w:val="00B927CD"/>
    <w:rsid w:val="00C66DB8"/>
    <w:rsid w:val="00CA654F"/>
    <w:rsid w:val="00CF1667"/>
    <w:rsid w:val="00D32EE7"/>
    <w:rsid w:val="00DB310D"/>
    <w:rsid w:val="00DC5F3F"/>
    <w:rsid w:val="00E32E5A"/>
    <w:rsid w:val="00E94F34"/>
    <w:rsid w:val="00EB3716"/>
    <w:rsid w:val="00F04704"/>
    <w:rsid w:val="00F849C8"/>
    <w:rsid w:val="00FD7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F3F"/>
  </w:style>
  <w:style w:type="paragraph" w:styleId="1">
    <w:name w:val="heading 1"/>
    <w:basedOn w:val="a"/>
    <w:next w:val="a"/>
    <w:link w:val="10"/>
    <w:qFormat/>
    <w:rsid w:val="00DB310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noProof/>
      <w:sz w:val="28"/>
      <w:szCs w:val="24"/>
    </w:rPr>
  </w:style>
  <w:style w:type="paragraph" w:styleId="2">
    <w:name w:val="heading 2"/>
    <w:basedOn w:val="a"/>
    <w:next w:val="a"/>
    <w:link w:val="20"/>
    <w:qFormat/>
    <w:rsid w:val="00DB310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3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3F2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B310D"/>
    <w:rPr>
      <w:rFonts w:ascii="Times New Roman" w:eastAsia="Times New Roman" w:hAnsi="Times New Roman" w:cs="Times New Roman"/>
      <w:b/>
      <w:bCs/>
      <w:noProof/>
      <w:sz w:val="28"/>
      <w:szCs w:val="24"/>
    </w:rPr>
  </w:style>
  <w:style w:type="character" w:customStyle="1" w:styleId="20">
    <w:name w:val="Заголовок 2 Знак"/>
    <w:basedOn w:val="a0"/>
    <w:link w:val="2"/>
    <w:rsid w:val="00DB310D"/>
    <w:rPr>
      <w:rFonts w:ascii="Times New Roman" w:eastAsia="Times New Roman" w:hAnsi="Times New Roman" w:cs="Times New Roman"/>
      <w:b/>
      <w:sz w:val="32"/>
      <w:szCs w:val="24"/>
    </w:rPr>
  </w:style>
  <w:style w:type="paragraph" w:styleId="21">
    <w:name w:val="Body Text 2"/>
    <w:basedOn w:val="a"/>
    <w:link w:val="22"/>
    <w:unhideWhenUsed/>
    <w:rsid w:val="00DB310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DB310D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Cell">
    <w:name w:val="ConsPlusCell"/>
    <w:uiPriority w:val="99"/>
    <w:rsid w:val="00D32E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6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Admin</cp:lastModifiedBy>
  <cp:revision>32</cp:revision>
  <cp:lastPrinted>2015-12-04T05:00:00Z</cp:lastPrinted>
  <dcterms:created xsi:type="dcterms:W3CDTF">2012-11-12T10:16:00Z</dcterms:created>
  <dcterms:modified xsi:type="dcterms:W3CDTF">2015-12-04T05:00:00Z</dcterms:modified>
</cp:coreProperties>
</file>