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8D5" w:rsidRDefault="00D808D5">
      <w:r>
        <w:t xml:space="preserve">                                                                                       </w:t>
      </w:r>
      <w:r>
        <w:rPr>
          <w:noProof/>
        </w:rPr>
        <w:drawing>
          <wp:inline distT="0" distB="0" distL="0" distR="0">
            <wp:extent cx="504825" cy="600075"/>
            <wp:effectExtent l="19050" t="0" r="9525" b="0"/>
            <wp:docPr id="1" name="Рисунок 1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79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790"/>
      </w:tblGrid>
      <w:tr w:rsidR="008C7ED5" w:rsidTr="00D808D5">
        <w:trPr>
          <w:cantSplit/>
          <w:trHeight w:val="853"/>
        </w:trPr>
        <w:tc>
          <w:tcPr>
            <w:tcW w:w="9790" w:type="dxa"/>
          </w:tcPr>
          <w:p w:rsidR="005C0172" w:rsidRPr="005D3066" w:rsidRDefault="005C0172" w:rsidP="00675A7B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proofErr w:type="gramStart"/>
            <w:r w:rsidRPr="005D3066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</w:t>
            </w:r>
            <w:proofErr w:type="gramEnd"/>
            <w:r w:rsidRPr="005D3066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О С Т А Н О В Л Е Н И Е</w:t>
            </w:r>
          </w:p>
          <w:p w:rsidR="005C0172" w:rsidRPr="005D3066" w:rsidRDefault="005C0172" w:rsidP="00675A7B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30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ГЛАВЫ МУНИЦИПАЛЬНОГО ОБРАЗОВАНИЯ </w:t>
            </w:r>
          </w:p>
          <w:p w:rsidR="005C0172" w:rsidRPr="005D3066" w:rsidRDefault="005C0172" w:rsidP="00675A7B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3066">
              <w:rPr>
                <w:rFonts w:ascii="Times New Roman" w:hAnsi="Times New Roman" w:cs="Times New Roman"/>
                <w:b/>
                <w:sz w:val="28"/>
                <w:szCs w:val="28"/>
              </w:rPr>
              <w:t>СТАРОКУЛЬШАРИПОВСКИЙ  СЕЛЬСОВЕТ</w:t>
            </w:r>
          </w:p>
          <w:p w:rsidR="005C0172" w:rsidRPr="005D3066" w:rsidRDefault="005C0172" w:rsidP="00675A7B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3066">
              <w:rPr>
                <w:rFonts w:ascii="Times New Roman" w:hAnsi="Times New Roman" w:cs="Times New Roman"/>
                <w:b/>
                <w:sz w:val="28"/>
                <w:szCs w:val="28"/>
              </w:rPr>
              <w:t>АСЕКЕЕВСКОГО  РАЙОНА ОРЕНБУРГСКОЙ ОБЛАСТИ</w:t>
            </w:r>
          </w:p>
          <w:tbl>
            <w:tblPr>
              <w:tblW w:w="0" w:type="auto"/>
              <w:tblInd w:w="31" w:type="dxa"/>
              <w:tblBorders>
                <w:top w:val="thinThickSmallGap" w:sz="24" w:space="0" w:color="auto"/>
                <w:left w:val="thinThickSmallGap" w:sz="24" w:space="0" w:color="auto"/>
                <w:bottom w:val="thinThickSmallGap" w:sz="24" w:space="0" w:color="auto"/>
                <w:right w:val="thinThickSmallGap" w:sz="24" w:space="0" w:color="auto"/>
                <w:insideH w:val="thinThickSmallGap" w:sz="24" w:space="0" w:color="auto"/>
                <w:insideV w:val="thinThickSmallGap" w:sz="24" w:space="0" w:color="auto"/>
              </w:tblBorders>
              <w:tblLayout w:type="fixed"/>
              <w:tblLook w:val="04A0"/>
            </w:tblPr>
            <w:tblGrid>
              <w:gridCol w:w="10080"/>
            </w:tblGrid>
            <w:tr w:rsidR="005C0172" w:rsidTr="005C0172">
              <w:trPr>
                <w:trHeight w:val="120"/>
              </w:trPr>
              <w:tc>
                <w:tcPr>
                  <w:tcW w:w="10080" w:type="dxa"/>
                  <w:tcBorders>
                    <w:top w:val="thinThickSmallGap" w:sz="24" w:space="0" w:color="auto"/>
                    <w:left w:val="nil"/>
                    <w:bottom w:val="nil"/>
                    <w:right w:val="nil"/>
                  </w:tcBorders>
                </w:tcPr>
                <w:p w:rsidR="005C0172" w:rsidRDefault="00B53813" w:rsidP="00F54AA7">
                  <w:pPr>
                    <w:widowControl w:val="0"/>
                    <w:adjustRightInd w:val="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 xml:space="preserve"> </w:t>
                  </w:r>
                  <w:r w:rsidR="004602B8" w:rsidRPr="004602B8">
                    <w:pict>
                      <v:line id="_x0000_s1026" style="position:absolute;left:0;text-align:left;flip:y;z-index:251658240;mso-position-horizontal-relative:text;mso-position-vertical-relative:text" from="-6.95pt,-1.25pt" to="470.05pt,-1.25pt" strokeweight="3.5pt">
                        <v:stroke linestyle="thinThick"/>
                      </v:line>
                    </w:pict>
                  </w:r>
                </w:p>
              </w:tc>
            </w:tr>
          </w:tbl>
          <w:p w:rsidR="008C7ED5" w:rsidRPr="004C5B85" w:rsidRDefault="008C7ED5" w:rsidP="00E779B2"/>
        </w:tc>
      </w:tr>
    </w:tbl>
    <w:p w:rsidR="006637A8" w:rsidRDefault="00133912" w:rsidP="001339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7ED5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675A7B" w:rsidRPr="00675A7B" w:rsidRDefault="00675A7B" w:rsidP="00675A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5A7B">
        <w:rPr>
          <w:rFonts w:ascii="Times New Roman" w:hAnsi="Times New Roman" w:cs="Times New Roman"/>
          <w:b/>
          <w:sz w:val="28"/>
          <w:szCs w:val="28"/>
        </w:rPr>
        <w:t>О внесении дополнений в постановление</w:t>
      </w:r>
    </w:p>
    <w:p w:rsidR="00675A7B" w:rsidRDefault="004B4B46" w:rsidP="00675A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11.10.2012 года № 32</w:t>
      </w:r>
      <w:r w:rsidR="00675A7B">
        <w:rPr>
          <w:rFonts w:ascii="Times New Roman" w:hAnsi="Times New Roman" w:cs="Times New Roman"/>
          <w:b/>
          <w:sz w:val="28"/>
          <w:szCs w:val="28"/>
        </w:rPr>
        <w:t>-п</w:t>
      </w:r>
    </w:p>
    <w:p w:rsidR="00675A7B" w:rsidRPr="00675A7B" w:rsidRDefault="00675A7B" w:rsidP="00675A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5A7B" w:rsidRPr="00675A7B" w:rsidRDefault="00675A7B" w:rsidP="00675A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5A7B">
        <w:rPr>
          <w:rFonts w:ascii="Times New Roman" w:hAnsi="Times New Roman" w:cs="Times New Roman"/>
          <w:sz w:val="28"/>
          <w:szCs w:val="28"/>
        </w:rPr>
        <w:t>В соответствии с пунктом 22 Постановления Правительства Российской федерации от 16 мая 2011 года № 373 «О разработке и утверждении админ</w:t>
      </w:r>
      <w:r w:rsidRPr="00675A7B">
        <w:rPr>
          <w:rFonts w:ascii="Times New Roman" w:hAnsi="Times New Roman" w:cs="Times New Roman"/>
          <w:sz w:val="28"/>
          <w:szCs w:val="28"/>
        </w:rPr>
        <w:t>и</w:t>
      </w:r>
      <w:r w:rsidRPr="00675A7B">
        <w:rPr>
          <w:rFonts w:ascii="Times New Roman" w:hAnsi="Times New Roman" w:cs="Times New Roman"/>
          <w:sz w:val="28"/>
          <w:szCs w:val="28"/>
        </w:rPr>
        <w:t>стративных регламентов исполнения государственных функций и админис</w:t>
      </w:r>
      <w:r w:rsidRPr="00675A7B">
        <w:rPr>
          <w:rFonts w:ascii="Times New Roman" w:hAnsi="Times New Roman" w:cs="Times New Roman"/>
          <w:sz w:val="28"/>
          <w:szCs w:val="28"/>
        </w:rPr>
        <w:t>т</w:t>
      </w:r>
      <w:r w:rsidRPr="00675A7B">
        <w:rPr>
          <w:rFonts w:ascii="Times New Roman" w:hAnsi="Times New Roman" w:cs="Times New Roman"/>
          <w:sz w:val="28"/>
          <w:szCs w:val="28"/>
        </w:rPr>
        <w:t xml:space="preserve">ративных регламентов предоставления государственных услуг» в целях </w:t>
      </w:r>
      <w:r w:rsidRPr="00675A7B">
        <w:rPr>
          <w:rFonts w:ascii="Times New Roman" w:hAnsi="Times New Roman" w:cs="Times New Roman"/>
          <w:bCs/>
          <w:sz w:val="28"/>
          <w:szCs w:val="28"/>
        </w:rPr>
        <w:t>з</w:t>
      </w:r>
      <w:r w:rsidRPr="00675A7B">
        <w:rPr>
          <w:rFonts w:ascii="Times New Roman" w:hAnsi="Times New Roman" w:cs="Times New Roman"/>
          <w:bCs/>
          <w:sz w:val="28"/>
          <w:szCs w:val="28"/>
        </w:rPr>
        <w:t>а</w:t>
      </w:r>
      <w:r w:rsidRPr="00675A7B">
        <w:rPr>
          <w:rFonts w:ascii="Times New Roman" w:hAnsi="Times New Roman" w:cs="Times New Roman"/>
          <w:bCs/>
          <w:sz w:val="28"/>
          <w:szCs w:val="28"/>
        </w:rPr>
        <w:t>щиты прав юридических лиц и индивидуальных предпринимателей при ос</w:t>
      </w:r>
      <w:r w:rsidRPr="00675A7B">
        <w:rPr>
          <w:rFonts w:ascii="Times New Roman" w:hAnsi="Times New Roman" w:cs="Times New Roman"/>
          <w:bCs/>
          <w:sz w:val="28"/>
          <w:szCs w:val="28"/>
        </w:rPr>
        <w:t>у</w:t>
      </w:r>
      <w:r w:rsidRPr="00675A7B">
        <w:rPr>
          <w:rFonts w:ascii="Times New Roman" w:hAnsi="Times New Roman" w:cs="Times New Roman"/>
          <w:bCs/>
          <w:sz w:val="28"/>
          <w:szCs w:val="28"/>
        </w:rPr>
        <w:t>ществлении государственного контроля (надзора) и муниципального контр</w:t>
      </w:r>
      <w:r w:rsidRPr="00675A7B">
        <w:rPr>
          <w:rFonts w:ascii="Times New Roman" w:hAnsi="Times New Roman" w:cs="Times New Roman"/>
          <w:bCs/>
          <w:sz w:val="28"/>
          <w:szCs w:val="28"/>
        </w:rPr>
        <w:t>о</w:t>
      </w:r>
      <w:r w:rsidRPr="00675A7B">
        <w:rPr>
          <w:rFonts w:ascii="Times New Roman" w:hAnsi="Times New Roman" w:cs="Times New Roman"/>
          <w:bCs/>
          <w:sz w:val="28"/>
          <w:szCs w:val="28"/>
        </w:rPr>
        <w:t>ля,</w:t>
      </w:r>
      <w:r w:rsidRPr="00675A7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75A7B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675A7B" w:rsidRPr="00774515" w:rsidRDefault="00774515" w:rsidP="00774515">
      <w:pPr>
        <w:shd w:val="clear" w:color="auto" w:fill="FFFFFF"/>
        <w:tabs>
          <w:tab w:val="left" w:pos="7938"/>
        </w:tabs>
        <w:spacing w:after="0" w:line="240" w:lineRule="auto"/>
        <w:ind w:right="-1"/>
        <w:jc w:val="both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75A7B" w:rsidRPr="00675A7B">
        <w:rPr>
          <w:rFonts w:ascii="Times New Roman" w:hAnsi="Times New Roman" w:cs="Times New Roman"/>
          <w:sz w:val="28"/>
          <w:szCs w:val="28"/>
        </w:rPr>
        <w:t xml:space="preserve">1. Внести в </w:t>
      </w:r>
      <w:r w:rsidR="00675A7B">
        <w:rPr>
          <w:rFonts w:ascii="Times New Roman" w:hAnsi="Times New Roman" w:cs="Times New Roman"/>
          <w:sz w:val="28"/>
          <w:szCs w:val="28"/>
        </w:rPr>
        <w:t>п</w:t>
      </w:r>
      <w:r w:rsidR="00B5381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становление главы от 11 октября</w:t>
      </w:r>
      <w:r w:rsidR="00B53813">
        <w:rPr>
          <w:rFonts w:ascii="Times New Roman" w:hAnsi="Times New Roman" w:cs="Times New Roman"/>
          <w:sz w:val="28"/>
          <w:szCs w:val="28"/>
        </w:rPr>
        <w:t xml:space="preserve"> 2012</w:t>
      </w:r>
      <w:r w:rsidR="00675A7B" w:rsidRPr="00675A7B">
        <w:rPr>
          <w:rFonts w:ascii="Times New Roman" w:hAnsi="Times New Roman" w:cs="Times New Roman"/>
          <w:sz w:val="28"/>
          <w:szCs w:val="28"/>
        </w:rPr>
        <w:t xml:space="preserve"> года </w:t>
      </w:r>
      <w:r w:rsidR="004B4B46">
        <w:rPr>
          <w:rFonts w:ascii="Times New Roman" w:hAnsi="Times New Roman" w:cs="Times New Roman"/>
          <w:sz w:val="28"/>
          <w:szCs w:val="28"/>
        </w:rPr>
        <w:t>№ 32</w:t>
      </w:r>
      <w:r w:rsidR="00675A7B" w:rsidRPr="00675A7B">
        <w:rPr>
          <w:rFonts w:ascii="Times New Roman" w:hAnsi="Times New Roman" w:cs="Times New Roman"/>
          <w:sz w:val="28"/>
          <w:szCs w:val="28"/>
        </w:rPr>
        <w:t>-п «</w:t>
      </w:r>
      <w:r w:rsidRPr="00C40E65">
        <w:rPr>
          <w:rFonts w:ascii="Times New Roman" w:eastAsia="Times New Roman" w:hAnsi="Times New Roman" w:cs="Times New Roman"/>
          <w:sz w:val="28"/>
          <w:szCs w:val="28"/>
        </w:rPr>
        <w:t>О вн</w:t>
      </w:r>
      <w:r w:rsidRPr="00C40E65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C40E65">
        <w:rPr>
          <w:rFonts w:ascii="Times New Roman" w:eastAsia="Times New Roman" w:hAnsi="Times New Roman" w:cs="Times New Roman"/>
          <w:sz w:val="28"/>
          <w:szCs w:val="28"/>
        </w:rPr>
        <w:t>сении и</w:t>
      </w:r>
      <w:r w:rsidR="004B4B46">
        <w:rPr>
          <w:rFonts w:ascii="Times New Roman" w:eastAsia="Times New Roman" w:hAnsi="Times New Roman" w:cs="Times New Roman"/>
          <w:sz w:val="28"/>
          <w:szCs w:val="28"/>
        </w:rPr>
        <w:t>зменений    в постановление № 26</w:t>
      </w:r>
      <w:r w:rsidRPr="00C40E65">
        <w:rPr>
          <w:rFonts w:ascii="Times New Roman" w:eastAsia="Times New Roman" w:hAnsi="Times New Roman" w:cs="Times New Roman"/>
          <w:sz w:val="28"/>
          <w:szCs w:val="28"/>
        </w:rPr>
        <w:t xml:space="preserve">-п от 20.09.2012 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«Об утверждении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административного регламента администрации   муниципального   образ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вания   Старокульшариповский сельсовет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по предоставлению муниципал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но</w:t>
      </w:r>
      <w:r w:rsidR="0082046D">
        <w:rPr>
          <w:rFonts w:ascii="Times New Roman" w:eastAsia="Times New Roman" w:hAnsi="Times New Roman" w:cs="Times New Roman"/>
          <w:bCs/>
          <w:sz w:val="28"/>
          <w:szCs w:val="28"/>
        </w:rPr>
        <w:t>й услуги  по</w:t>
      </w:r>
      <w:r w:rsidR="004B4B46">
        <w:rPr>
          <w:rFonts w:ascii="Times New Roman" w:eastAsia="Times New Roman" w:hAnsi="Times New Roman" w:cs="Times New Roman"/>
          <w:bCs/>
          <w:sz w:val="28"/>
          <w:szCs w:val="28"/>
        </w:rPr>
        <w:t xml:space="preserve"> выдаче выписок из </w:t>
      </w:r>
      <w:proofErr w:type="spellStart"/>
      <w:r w:rsidR="004B4B46">
        <w:rPr>
          <w:rFonts w:ascii="Times New Roman" w:eastAsia="Times New Roman" w:hAnsi="Times New Roman" w:cs="Times New Roman"/>
          <w:bCs/>
          <w:sz w:val="28"/>
          <w:szCs w:val="28"/>
        </w:rPr>
        <w:t>похозяйственной</w:t>
      </w:r>
      <w:proofErr w:type="spellEnd"/>
      <w:r w:rsidR="004B4B46">
        <w:rPr>
          <w:rFonts w:ascii="Times New Roman" w:eastAsia="Times New Roman" w:hAnsi="Times New Roman" w:cs="Times New Roman"/>
          <w:bCs/>
          <w:sz w:val="28"/>
          <w:szCs w:val="28"/>
        </w:rPr>
        <w:t xml:space="preserve"> книги и справок админ</w:t>
      </w:r>
      <w:r w:rsidR="004B4B46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="004B4B46">
        <w:rPr>
          <w:rFonts w:ascii="Times New Roman" w:eastAsia="Times New Roman" w:hAnsi="Times New Roman" w:cs="Times New Roman"/>
          <w:bCs/>
          <w:sz w:val="28"/>
          <w:szCs w:val="28"/>
        </w:rPr>
        <w:t>страцией Старокульшариповского сельсовета</w:t>
      </w:r>
      <w:r w:rsidR="00675A7B" w:rsidRPr="00675A7B">
        <w:rPr>
          <w:rFonts w:ascii="Times New Roman" w:hAnsi="Times New Roman" w:cs="Times New Roman"/>
          <w:sz w:val="28"/>
          <w:szCs w:val="28"/>
        </w:rPr>
        <w:t>» следующие дополнения:</w:t>
      </w:r>
    </w:p>
    <w:p w:rsidR="00675A7B" w:rsidRPr="00774515" w:rsidRDefault="00774515" w:rsidP="00774515">
      <w:pPr>
        <w:spacing w:after="0"/>
        <w:jc w:val="both"/>
        <w:rPr>
          <w:rFonts w:ascii="Times New Roman" w:hAnsi="Times New Roman"/>
          <w:color w:val="000000"/>
          <w:spacing w:val="-3"/>
          <w:w w:val="107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</w:t>
      </w:r>
      <w:r w:rsidRPr="00C40E65">
        <w:rPr>
          <w:rFonts w:ascii="Times New Roman" w:hAnsi="Times New Roman"/>
          <w:color w:val="000000"/>
          <w:spacing w:val="-3"/>
          <w:w w:val="107"/>
          <w:sz w:val="28"/>
          <w:szCs w:val="28"/>
        </w:rPr>
        <w:t xml:space="preserve">1.Пункт  </w:t>
      </w:r>
      <w:r w:rsidRPr="00C40E65">
        <w:rPr>
          <w:rFonts w:ascii="Times New Roman" w:hAnsi="Times New Roman"/>
          <w:bCs/>
          <w:sz w:val="28"/>
          <w:szCs w:val="28"/>
        </w:rPr>
        <w:t>5. Порядок обжалования действия (бездействия) специалиста</w:t>
      </w:r>
      <w:r w:rsidRPr="00C40E65">
        <w:rPr>
          <w:rFonts w:ascii="Times New Roman" w:hAnsi="Times New Roman"/>
          <w:color w:val="000000"/>
          <w:spacing w:val="-3"/>
          <w:w w:val="107"/>
          <w:sz w:val="28"/>
          <w:szCs w:val="28"/>
        </w:rPr>
        <w:t xml:space="preserve">   </w:t>
      </w:r>
      <w:r w:rsidRPr="00C40E65">
        <w:rPr>
          <w:rFonts w:ascii="Times New Roman" w:hAnsi="Times New Roman"/>
          <w:bCs/>
          <w:sz w:val="28"/>
          <w:szCs w:val="28"/>
        </w:rPr>
        <w:t xml:space="preserve">администрации, а также принимаемого им решения </w:t>
      </w:r>
      <w:r w:rsidRPr="00C40E65">
        <w:rPr>
          <w:rFonts w:ascii="Times New Roman" w:hAnsi="Times New Roman"/>
          <w:color w:val="000000"/>
          <w:spacing w:val="-3"/>
          <w:w w:val="107"/>
          <w:sz w:val="28"/>
          <w:szCs w:val="28"/>
        </w:rPr>
        <w:t xml:space="preserve"> </w:t>
      </w:r>
      <w:r w:rsidRPr="00C40E65">
        <w:rPr>
          <w:rFonts w:ascii="Times New Roman" w:hAnsi="Times New Roman"/>
          <w:bCs/>
          <w:sz w:val="28"/>
          <w:szCs w:val="28"/>
        </w:rPr>
        <w:t>при предоставлении у</w:t>
      </w:r>
      <w:r w:rsidRPr="00C40E65">
        <w:rPr>
          <w:rFonts w:ascii="Times New Roman" w:hAnsi="Times New Roman"/>
          <w:bCs/>
          <w:sz w:val="28"/>
          <w:szCs w:val="28"/>
        </w:rPr>
        <w:t>с</w:t>
      </w:r>
      <w:r>
        <w:rPr>
          <w:rFonts w:ascii="Times New Roman" w:hAnsi="Times New Roman"/>
          <w:bCs/>
          <w:sz w:val="28"/>
          <w:szCs w:val="28"/>
        </w:rPr>
        <w:t xml:space="preserve">луги  </w:t>
      </w:r>
      <w:r w:rsidR="00675A7B" w:rsidRPr="00675A7B">
        <w:rPr>
          <w:rFonts w:ascii="Times New Roman" w:hAnsi="Times New Roman" w:cs="Times New Roman"/>
          <w:bCs/>
          <w:sz w:val="28"/>
          <w:szCs w:val="28"/>
        </w:rPr>
        <w:t xml:space="preserve">дополнить </w:t>
      </w:r>
      <w:r w:rsidR="00B53813">
        <w:rPr>
          <w:rFonts w:ascii="Times New Roman" w:hAnsi="Times New Roman" w:cs="Times New Roman"/>
          <w:bCs/>
          <w:sz w:val="28"/>
          <w:szCs w:val="28"/>
        </w:rPr>
        <w:t>под</w:t>
      </w:r>
      <w:r w:rsidR="00675A7B" w:rsidRPr="00675A7B">
        <w:rPr>
          <w:rFonts w:ascii="Times New Roman" w:hAnsi="Times New Roman" w:cs="Times New Roman"/>
          <w:bCs/>
          <w:sz w:val="28"/>
          <w:szCs w:val="28"/>
        </w:rPr>
        <w:t>пунк</w:t>
      </w:r>
      <w:r>
        <w:rPr>
          <w:rFonts w:ascii="Times New Roman" w:hAnsi="Times New Roman" w:cs="Times New Roman"/>
          <w:bCs/>
          <w:sz w:val="28"/>
          <w:szCs w:val="28"/>
        </w:rPr>
        <w:t>том 5.9</w:t>
      </w:r>
      <w:r w:rsidR="00B5381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75A7B" w:rsidRPr="00675A7B">
        <w:rPr>
          <w:rFonts w:ascii="Times New Roman" w:hAnsi="Times New Roman" w:cs="Times New Roman"/>
          <w:bCs/>
          <w:sz w:val="28"/>
          <w:szCs w:val="28"/>
        </w:rPr>
        <w:t xml:space="preserve"> следующего содержания: </w:t>
      </w:r>
    </w:p>
    <w:p w:rsidR="00675A7B" w:rsidRPr="00675A7B" w:rsidRDefault="00C936BB" w:rsidP="00675A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675A7B" w:rsidRPr="00675A7B">
        <w:rPr>
          <w:rFonts w:ascii="Times New Roman" w:hAnsi="Times New Roman" w:cs="Times New Roman"/>
          <w:bCs/>
          <w:sz w:val="28"/>
          <w:szCs w:val="28"/>
        </w:rPr>
        <w:t xml:space="preserve"> Решения главы муниципального образования по жалобе может быть обжаловано в судебном порядке в соответствии с законодательством Росси</w:t>
      </w:r>
      <w:r w:rsidR="00675A7B" w:rsidRPr="00675A7B">
        <w:rPr>
          <w:rFonts w:ascii="Times New Roman" w:hAnsi="Times New Roman" w:cs="Times New Roman"/>
          <w:bCs/>
          <w:sz w:val="28"/>
          <w:szCs w:val="28"/>
        </w:rPr>
        <w:t>й</w:t>
      </w:r>
      <w:r w:rsidR="00675A7B" w:rsidRPr="00675A7B">
        <w:rPr>
          <w:rFonts w:ascii="Times New Roman" w:hAnsi="Times New Roman" w:cs="Times New Roman"/>
          <w:bCs/>
          <w:sz w:val="28"/>
          <w:szCs w:val="28"/>
        </w:rPr>
        <w:t>ской Федерации»</w:t>
      </w:r>
    </w:p>
    <w:p w:rsidR="00675A7B" w:rsidRPr="00675A7B" w:rsidRDefault="00675A7B" w:rsidP="00675A7B">
      <w:pPr>
        <w:pStyle w:val="a5"/>
        <w:ind w:firstLine="540"/>
        <w:jc w:val="both"/>
        <w:rPr>
          <w:rFonts w:ascii="Times New Roman" w:hAnsi="Times New Roman"/>
          <w:sz w:val="28"/>
          <w:szCs w:val="28"/>
        </w:rPr>
      </w:pPr>
      <w:r w:rsidRPr="00675A7B">
        <w:rPr>
          <w:rFonts w:ascii="Times New Roman" w:hAnsi="Times New Roman"/>
          <w:sz w:val="28"/>
          <w:szCs w:val="28"/>
        </w:rPr>
        <w:t>2.  Настоящее постановление вступает в силу после его официального обнародования и подлежит размещению на официальном сайте муниципал</w:t>
      </w:r>
      <w:r w:rsidRPr="00675A7B">
        <w:rPr>
          <w:rFonts w:ascii="Times New Roman" w:hAnsi="Times New Roman"/>
          <w:sz w:val="28"/>
          <w:szCs w:val="28"/>
        </w:rPr>
        <w:t>ь</w:t>
      </w:r>
      <w:r w:rsidRPr="00675A7B">
        <w:rPr>
          <w:rFonts w:ascii="Times New Roman" w:hAnsi="Times New Roman"/>
          <w:sz w:val="28"/>
          <w:szCs w:val="28"/>
        </w:rPr>
        <w:t>ного образования Старокульшариповский сельсовет Асекеевского района.</w:t>
      </w:r>
    </w:p>
    <w:p w:rsidR="00707AD8" w:rsidRPr="00675A7B" w:rsidRDefault="00707AD8" w:rsidP="00675A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4AA7" w:rsidRPr="00675A7B" w:rsidRDefault="009F4AA7" w:rsidP="00675A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5A7B">
        <w:rPr>
          <w:rFonts w:ascii="Times New Roman" w:hAnsi="Times New Roman" w:cs="Times New Roman"/>
          <w:sz w:val="28"/>
          <w:szCs w:val="28"/>
        </w:rPr>
        <w:t xml:space="preserve">Глава  </w:t>
      </w:r>
      <w:proofErr w:type="gramStart"/>
      <w:r w:rsidRPr="00675A7B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6C4DAA" w:rsidRPr="00675A7B" w:rsidRDefault="009F4AA7" w:rsidP="00675A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5A7B">
        <w:rPr>
          <w:rFonts w:ascii="Times New Roman" w:hAnsi="Times New Roman" w:cs="Times New Roman"/>
          <w:sz w:val="28"/>
          <w:szCs w:val="28"/>
        </w:rPr>
        <w:t xml:space="preserve">образования                         </w:t>
      </w:r>
      <w:r w:rsidR="00707AD8" w:rsidRPr="00675A7B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6C4DAA" w:rsidRPr="00675A7B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707AD8" w:rsidRPr="00675A7B">
        <w:rPr>
          <w:rFonts w:ascii="Times New Roman" w:hAnsi="Times New Roman" w:cs="Times New Roman"/>
          <w:sz w:val="28"/>
          <w:szCs w:val="28"/>
        </w:rPr>
        <w:t>Р.Н.Хафиз</w:t>
      </w:r>
      <w:r w:rsidR="006C4DAA" w:rsidRPr="00675A7B">
        <w:rPr>
          <w:rFonts w:ascii="Times New Roman" w:hAnsi="Times New Roman" w:cs="Times New Roman"/>
          <w:sz w:val="28"/>
          <w:szCs w:val="28"/>
        </w:rPr>
        <w:t>ов</w:t>
      </w:r>
    </w:p>
    <w:p w:rsidR="006C4DAA" w:rsidRPr="00675A7B" w:rsidRDefault="006C4DAA" w:rsidP="00675A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7AD8" w:rsidRPr="00675A7B" w:rsidRDefault="00707AD8" w:rsidP="00675A7B">
      <w:pPr>
        <w:spacing w:after="0" w:line="240" w:lineRule="auto"/>
        <w:rPr>
          <w:rFonts w:ascii="Times New Roman" w:hAnsi="Times New Roman" w:cs="Times New Roman"/>
        </w:rPr>
      </w:pPr>
      <w:r w:rsidRPr="00675A7B">
        <w:rPr>
          <w:rFonts w:ascii="Times New Roman" w:hAnsi="Times New Roman" w:cs="Times New Roman"/>
        </w:rPr>
        <w:t>Разослано:  в дело, прокуро</w:t>
      </w:r>
      <w:r w:rsidR="00675A7B" w:rsidRPr="00675A7B">
        <w:rPr>
          <w:rFonts w:ascii="Times New Roman" w:hAnsi="Times New Roman" w:cs="Times New Roman"/>
        </w:rPr>
        <w:t>ру Асекеевского района.</w:t>
      </w:r>
    </w:p>
    <w:p w:rsidR="00675A7B" w:rsidRPr="00675A7B" w:rsidRDefault="00675A7B" w:rsidP="00675A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75A7B" w:rsidRPr="00675A7B" w:rsidSect="007941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133912"/>
    <w:rsid w:val="00084F6E"/>
    <w:rsid w:val="00133912"/>
    <w:rsid w:val="00136B51"/>
    <w:rsid w:val="0017461E"/>
    <w:rsid w:val="001D2286"/>
    <w:rsid w:val="002257DA"/>
    <w:rsid w:val="00225A3F"/>
    <w:rsid w:val="002A2A39"/>
    <w:rsid w:val="002B478C"/>
    <w:rsid w:val="002D065B"/>
    <w:rsid w:val="002F3A20"/>
    <w:rsid w:val="00336C8C"/>
    <w:rsid w:val="0039187A"/>
    <w:rsid w:val="0041658C"/>
    <w:rsid w:val="0045318F"/>
    <w:rsid w:val="004602B8"/>
    <w:rsid w:val="004834F7"/>
    <w:rsid w:val="00487400"/>
    <w:rsid w:val="004B4B46"/>
    <w:rsid w:val="004C5B85"/>
    <w:rsid w:val="004D3438"/>
    <w:rsid w:val="005179B2"/>
    <w:rsid w:val="00544662"/>
    <w:rsid w:val="005B7D34"/>
    <w:rsid w:val="005C0172"/>
    <w:rsid w:val="005C760C"/>
    <w:rsid w:val="005D3066"/>
    <w:rsid w:val="00621097"/>
    <w:rsid w:val="00637A2D"/>
    <w:rsid w:val="006637A8"/>
    <w:rsid w:val="00675A7B"/>
    <w:rsid w:val="0068403F"/>
    <w:rsid w:val="0068476B"/>
    <w:rsid w:val="006C4DAA"/>
    <w:rsid w:val="006D12BE"/>
    <w:rsid w:val="00707AD8"/>
    <w:rsid w:val="0074465D"/>
    <w:rsid w:val="00774515"/>
    <w:rsid w:val="007941C2"/>
    <w:rsid w:val="0082046D"/>
    <w:rsid w:val="00820768"/>
    <w:rsid w:val="00860741"/>
    <w:rsid w:val="008B04EB"/>
    <w:rsid w:val="008C7ED5"/>
    <w:rsid w:val="008D06CE"/>
    <w:rsid w:val="008E6D87"/>
    <w:rsid w:val="00952456"/>
    <w:rsid w:val="009634F3"/>
    <w:rsid w:val="009F4AA7"/>
    <w:rsid w:val="00A10DFD"/>
    <w:rsid w:val="00A559C2"/>
    <w:rsid w:val="00A97D66"/>
    <w:rsid w:val="00AD6CF9"/>
    <w:rsid w:val="00B475CE"/>
    <w:rsid w:val="00B53813"/>
    <w:rsid w:val="00B7776E"/>
    <w:rsid w:val="00BB4D6A"/>
    <w:rsid w:val="00BC3245"/>
    <w:rsid w:val="00C37AF5"/>
    <w:rsid w:val="00C82771"/>
    <w:rsid w:val="00C87687"/>
    <w:rsid w:val="00C923E3"/>
    <w:rsid w:val="00C936BB"/>
    <w:rsid w:val="00CD6FB7"/>
    <w:rsid w:val="00CF3885"/>
    <w:rsid w:val="00D4077B"/>
    <w:rsid w:val="00D527C0"/>
    <w:rsid w:val="00D808D5"/>
    <w:rsid w:val="00D94FCE"/>
    <w:rsid w:val="00EA3F30"/>
    <w:rsid w:val="00F54AA7"/>
    <w:rsid w:val="00F5736A"/>
    <w:rsid w:val="00FC2B19"/>
    <w:rsid w:val="00FE51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1C2"/>
  </w:style>
  <w:style w:type="paragraph" w:styleId="3">
    <w:name w:val="heading 3"/>
    <w:basedOn w:val="a"/>
    <w:next w:val="a"/>
    <w:link w:val="30"/>
    <w:qFormat/>
    <w:rsid w:val="008C7ED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4">
    <w:name w:val="heading 4"/>
    <w:basedOn w:val="a"/>
    <w:next w:val="a"/>
    <w:link w:val="40"/>
    <w:qFormat/>
    <w:rsid w:val="008C7ED5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7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7ED5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8C7ED5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40">
    <w:name w:val="Заголовок 4 Знак"/>
    <w:basedOn w:val="a0"/>
    <w:link w:val="4"/>
    <w:rsid w:val="008C7ED5"/>
    <w:rPr>
      <w:rFonts w:ascii="Times New Roman" w:eastAsia="Times New Roman" w:hAnsi="Times New Roman" w:cs="Times New Roman"/>
      <w:b/>
      <w:bCs/>
      <w:szCs w:val="24"/>
    </w:rPr>
  </w:style>
  <w:style w:type="paragraph" w:styleId="2">
    <w:name w:val="Body Text 2"/>
    <w:basedOn w:val="a"/>
    <w:link w:val="20"/>
    <w:rsid w:val="008C7ED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Основной текст 2 Знак"/>
    <w:basedOn w:val="a0"/>
    <w:link w:val="2"/>
    <w:rsid w:val="008C7ED5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No Spacing"/>
    <w:uiPriority w:val="1"/>
    <w:qFormat/>
    <w:rsid w:val="00675A7B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9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DB1FA6-4B36-4E68-BFF9-FFA9EB81A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1</cp:lastModifiedBy>
  <cp:revision>60</cp:revision>
  <cp:lastPrinted>2016-07-21T06:25:00Z</cp:lastPrinted>
  <dcterms:created xsi:type="dcterms:W3CDTF">2010-11-01T09:51:00Z</dcterms:created>
  <dcterms:modified xsi:type="dcterms:W3CDTF">2017-03-11T10:42:00Z</dcterms:modified>
</cp:coreProperties>
</file>