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9D" w:rsidRDefault="00AE6C9D">
      <w:r>
        <w:t xml:space="preserve">                                                                   </w:t>
      </w:r>
      <w:r w:rsidRPr="00AE6C9D">
        <w:drawing>
          <wp:inline distT="0" distB="0" distL="0" distR="0">
            <wp:extent cx="502285" cy="602615"/>
            <wp:effectExtent l="0" t="0" r="0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9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92"/>
      </w:tblGrid>
      <w:tr w:rsidR="00AE6C9D" w:rsidTr="00AE6C9D">
        <w:trPr>
          <w:cantSplit/>
          <w:trHeight w:val="853"/>
        </w:trPr>
        <w:tc>
          <w:tcPr>
            <w:tcW w:w="9792" w:type="dxa"/>
            <w:hideMark/>
          </w:tcPr>
          <w:p w:rsidR="00AE6C9D" w:rsidRDefault="00AE6C9D">
            <w:pPr>
              <w:pStyle w:val="3"/>
              <w:spacing w:befor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АДМИНИСТРАЦИЯ  МУНИЦИПАЛЬНОГО ОБРАЗОВАНИЯ</w:t>
            </w:r>
          </w:p>
          <w:p w:rsidR="00AE6C9D" w:rsidRDefault="00AE6C9D">
            <w:pPr>
              <w:pStyle w:val="3"/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СТАРОКУЛЬШАРИПОВСКИЙ СЕЛЬСОВЕТ</w:t>
            </w:r>
          </w:p>
          <w:p w:rsidR="00AE6C9D" w:rsidRDefault="00AE6C9D">
            <w:pPr>
              <w:pStyle w:val="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АСЕКЕЕВСКОГО РАЙОНА ОРЕНБУРГСКОЙ ОБЛАСТИ</w:t>
            </w:r>
          </w:p>
          <w:p w:rsidR="00AE6C9D" w:rsidRDefault="00AE6C9D">
            <w:pPr>
              <w:pStyle w:val="4"/>
              <w:spacing w:before="0" w:line="360" w:lineRule="auto"/>
              <w:jc w:val="center"/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  <w:t xml:space="preserve"> О С Т А Н О В Л Е Н И Е</w:t>
            </w:r>
          </w:p>
          <w:p w:rsidR="00AE6C9D" w:rsidRDefault="00AE6C9D">
            <w:pPr>
              <w:pStyle w:val="4"/>
              <w:spacing w:before="0" w:line="360" w:lineRule="auto"/>
              <w:jc w:val="center"/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</w:pPr>
            <w:r>
              <w:pict>
                <v:line id="_x0000_s1026" style="position:absolute;left:0;text-align:left;flip:y;z-index:251660288" from="0,12.45pt" to="477pt,12.45pt" strokeweight="3.5pt">
                  <v:stroke linestyle="thinThick"/>
                </v:line>
              </w:pict>
            </w:r>
          </w:p>
        </w:tc>
      </w:tr>
      <w:tr w:rsidR="00AE6C9D" w:rsidTr="00AE6C9D">
        <w:trPr>
          <w:trHeight w:val="517"/>
        </w:trPr>
        <w:tc>
          <w:tcPr>
            <w:tcW w:w="9792" w:type="dxa"/>
            <w:hideMark/>
          </w:tcPr>
          <w:p w:rsidR="00AE6C9D" w:rsidRDefault="00AE6C9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22 июля  2019 года                 с. Старокульшарипово                         № 35-п</w:t>
            </w:r>
          </w:p>
        </w:tc>
      </w:tr>
    </w:tbl>
    <w:p w:rsidR="00AE6C9D" w:rsidRPr="00C36B37" w:rsidRDefault="00AE6C9D" w:rsidP="00AE6C9D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Об утверждении заключения о</w:t>
      </w:r>
    </w:p>
    <w:p w:rsidR="00C36B37" w:rsidRPr="00C36B37" w:rsidRDefault="00C36B37" w:rsidP="00AE6C9D">
      <w:pPr>
        <w:jc w:val="center"/>
        <w:rPr>
          <w:b/>
          <w:color w:val="000000"/>
          <w:sz w:val="28"/>
          <w:szCs w:val="28"/>
        </w:rPr>
      </w:pPr>
      <w:r w:rsidRPr="00C36B37">
        <w:rPr>
          <w:rFonts w:eastAsiaTheme="minorEastAsia"/>
          <w:b/>
          <w:sz w:val="28"/>
          <w:szCs w:val="28"/>
        </w:rPr>
        <w:t xml:space="preserve">результатах </w:t>
      </w:r>
      <w:r w:rsidRPr="00C36B37">
        <w:rPr>
          <w:b/>
          <w:color w:val="000000"/>
          <w:sz w:val="28"/>
          <w:szCs w:val="28"/>
        </w:rPr>
        <w:t xml:space="preserve">публичных слушаний </w:t>
      </w:r>
      <w:proofErr w:type="gramStart"/>
      <w:r w:rsidRPr="00C36B37">
        <w:rPr>
          <w:b/>
          <w:color w:val="000000"/>
          <w:sz w:val="28"/>
          <w:szCs w:val="28"/>
        </w:rPr>
        <w:t>по</w:t>
      </w:r>
      <w:proofErr w:type="gramEnd"/>
    </w:p>
    <w:p w:rsidR="00C36B37" w:rsidRPr="00C36B37" w:rsidRDefault="00C36B37" w:rsidP="00AE6C9D">
      <w:pPr>
        <w:jc w:val="center"/>
        <w:rPr>
          <w:b/>
          <w:color w:val="000000"/>
          <w:sz w:val="28"/>
          <w:szCs w:val="28"/>
        </w:rPr>
      </w:pPr>
      <w:r w:rsidRPr="00C36B37">
        <w:rPr>
          <w:b/>
          <w:color w:val="000000"/>
          <w:sz w:val="28"/>
          <w:szCs w:val="28"/>
        </w:rPr>
        <w:t>проекту планировки территории</w:t>
      </w:r>
    </w:p>
    <w:p w:rsidR="00C36B37" w:rsidRPr="00C36B37" w:rsidRDefault="00C36B37" w:rsidP="00AE6C9D">
      <w:pPr>
        <w:jc w:val="center"/>
        <w:rPr>
          <w:b/>
          <w:color w:val="000000"/>
          <w:sz w:val="28"/>
          <w:szCs w:val="28"/>
        </w:rPr>
      </w:pPr>
      <w:r w:rsidRPr="00C36B37">
        <w:rPr>
          <w:b/>
          <w:color w:val="000000"/>
          <w:sz w:val="28"/>
          <w:szCs w:val="28"/>
        </w:rPr>
        <w:t xml:space="preserve">и межевания территории </w:t>
      </w:r>
      <w:proofErr w:type="gramStart"/>
      <w:r w:rsidRPr="00C36B37">
        <w:rPr>
          <w:b/>
          <w:color w:val="000000"/>
          <w:sz w:val="28"/>
          <w:szCs w:val="28"/>
        </w:rPr>
        <w:t>для</w:t>
      </w:r>
      <w:proofErr w:type="gramEnd"/>
    </w:p>
    <w:p w:rsidR="000B6A00" w:rsidRDefault="00C36B37" w:rsidP="00AE6C9D">
      <w:pPr>
        <w:jc w:val="center"/>
        <w:rPr>
          <w:b/>
          <w:color w:val="000000"/>
          <w:sz w:val="28"/>
          <w:szCs w:val="28"/>
        </w:rPr>
      </w:pPr>
      <w:r w:rsidRPr="00C36B37">
        <w:rPr>
          <w:b/>
          <w:color w:val="000000"/>
          <w:sz w:val="28"/>
          <w:szCs w:val="28"/>
        </w:rPr>
        <w:t>строительства объекта</w:t>
      </w:r>
    </w:p>
    <w:p w:rsidR="000B6A00" w:rsidRDefault="00C36B37" w:rsidP="00AE6C9D">
      <w:pPr>
        <w:jc w:val="center"/>
        <w:rPr>
          <w:b/>
          <w:sz w:val="28"/>
          <w:szCs w:val="28"/>
        </w:rPr>
      </w:pPr>
      <w:r w:rsidRPr="00C36B37">
        <w:rPr>
          <w:b/>
          <w:color w:val="000000"/>
          <w:sz w:val="28"/>
          <w:szCs w:val="28"/>
        </w:rPr>
        <w:t>АО «</w:t>
      </w:r>
      <w:proofErr w:type="spellStart"/>
      <w:r w:rsidRPr="00C36B37">
        <w:rPr>
          <w:b/>
          <w:color w:val="000000"/>
          <w:sz w:val="28"/>
          <w:szCs w:val="28"/>
        </w:rPr>
        <w:t>Оренбургнефть</w:t>
      </w:r>
      <w:proofErr w:type="spellEnd"/>
      <w:r w:rsidRPr="00C36B37">
        <w:rPr>
          <w:b/>
          <w:color w:val="000000"/>
          <w:sz w:val="28"/>
          <w:szCs w:val="28"/>
        </w:rPr>
        <w:t xml:space="preserve">»: </w:t>
      </w:r>
      <w:r w:rsidR="000B6A00">
        <w:rPr>
          <w:b/>
          <w:sz w:val="28"/>
          <w:szCs w:val="28"/>
        </w:rPr>
        <w:t>4473</w:t>
      </w:r>
      <w:r w:rsidR="00286669" w:rsidRPr="00286669">
        <w:rPr>
          <w:b/>
          <w:sz w:val="28"/>
          <w:szCs w:val="28"/>
        </w:rPr>
        <w:t>П</w:t>
      </w:r>
    </w:p>
    <w:p w:rsidR="000B6A00" w:rsidRDefault="000B6A00" w:rsidP="00AE6C9D">
      <w:pPr>
        <w:jc w:val="center"/>
        <w:rPr>
          <w:b/>
          <w:sz w:val="28"/>
          <w:szCs w:val="28"/>
        </w:rPr>
      </w:pPr>
      <w:r w:rsidRPr="000B6A00">
        <w:rPr>
          <w:b/>
          <w:sz w:val="28"/>
          <w:szCs w:val="28"/>
        </w:rPr>
        <w:t>«Реконструкция инфраструктуры</w:t>
      </w:r>
    </w:p>
    <w:p w:rsidR="000B6A00" w:rsidRDefault="000B6A00" w:rsidP="00AE6C9D">
      <w:pPr>
        <w:ind w:left="142"/>
        <w:jc w:val="center"/>
        <w:rPr>
          <w:b/>
          <w:sz w:val="28"/>
          <w:szCs w:val="28"/>
        </w:rPr>
      </w:pPr>
      <w:r w:rsidRPr="000B6A00">
        <w:rPr>
          <w:b/>
          <w:sz w:val="28"/>
          <w:szCs w:val="28"/>
        </w:rPr>
        <w:t>для запуска скважин ГТМ 2018г</w:t>
      </w:r>
    </w:p>
    <w:p w:rsidR="00C36B37" w:rsidRPr="00C36B37" w:rsidRDefault="000B6A00" w:rsidP="00AE6C9D">
      <w:pPr>
        <w:ind w:left="142"/>
        <w:jc w:val="center"/>
        <w:rPr>
          <w:rFonts w:eastAsiaTheme="minorEastAsia"/>
          <w:b/>
          <w:szCs w:val="27"/>
        </w:rPr>
      </w:pPr>
      <w:r w:rsidRPr="000B6A00">
        <w:rPr>
          <w:b/>
          <w:sz w:val="28"/>
          <w:szCs w:val="28"/>
        </w:rPr>
        <w:t>ООО «</w:t>
      </w:r>
      <w:proofErr w:type="spellStart"/>
      <w:r w:rsidRPr="000B6A00">
        <w:rPr>
          <w:b/>
          <w:sz w:val="28"/>
          <w:szCs w:val="28"/>
        </w:rPr>
        <w:t>Бугурусланнефть</w:t>
      </w:r>
      <w:proofErr w:type="spellEnd"/>
      <w:r w:rsidRPr="000B6A00">
        <w:rPr>
          <w:b/>
          <w:sz w:val="28"/>
          <w:szCs w:val="28"/>
        </w:rPr>
        <w:t>»</w:t>
      </w:r>
    </w:p>
    <w:p w:rsidR="00C36B37" w:rsidRPr="00C36B37" w:rsidRDefault="00C36B37" w:rsidP="00C36B37">
      <w:pPr>
        <w:rPr>
          <w:rFonts w:eastAsiaTheme="minorEastAsia"/>
          <w:b/>
          <w:szCs w:val="27"/>
        </w:rPr>
      </w:pPr>
    </w:p>
    <w:p w:rsidR="00C36B37" w:rsidRPr="00C36B37" w:rsidRDefault="00C36B37" w:rsidP="001B5832">
      <w:pPr>
        <w:tabs>
          <w:tab w:val="left" w:pos="2205"/>
        </w:tabs>
        <w:spacing w:line="276" w:lineRule="auto"/>
        <w:jc w:val="both"/>
        <w:rPr>
          <w:rFonts w:eastAsiaTheme="minorEastAsia"/>
          <w:sz w:val="32"/>
          <w:szCs w:val="28"/>
        </w:rPr>
      </w:pPr>
      <w:r w:rsidRPr="00C36B37">
        <w:rPr>
          <w:rFonts w:eastAsiaTheme="minorEastAsia"/>
          <w:sz w:val="28"/>
          <w:szCs w:val="27"/>
        </w:rPr>
        <w:t xml:space="preserve">На основании Федерального Закона от 06.10.2003года № 131-ФЗ «Об </w:t>
      </w:r>
      <w:r w:rsidRPr="00163773">
        <w:rPr>
          <w:rFonts w:eastAsiaTheme="minorEastAsia"/>
          <w:sz w:val="28"/>
          <w:szCs w:val="27"/>
        </w:rPr>
        <w:t>общих принципах организации местного самоуправления в Российской Федерации», руководствуясь статьями 5.1, 45 Градостроительного кодекса Российской Федерации, П</w:t>
      </w:r>
      <w:r w:rsidR="00286669" w:rsidRPr="00163773">
        <w:rPr>
          <w:rFonts w:eastAsiaTheme="minorEastAsia"/>
          <w:sz w:val="28"/>
          <w:szCs w:val="27"/>
        </w:rPr>
        <w:t xml:space="preserve">ротокола </w:t>
      </w:r>
      <w:r w:rsidR="00A21F45">
        <w:rPr>
          <w:rFonts w:eastAsiaTheme="minorEastAsia"/>
          <w:sz w:val="28"/>
          <w:szCs w:val="27"/>
        </w:rPr>
        <w:t>публичных слушаний от 22</w:t>
      </w:r>
      <w:r w:rsidRPr="00163773">
        <w:rPr>
          <w:rFonts w:eastAsiaTheme="minorEastAsia"/>
          <w:sz w:val="28"/>
          <w:szCs w:val="27"/>
        </w:rPr>
        <w:t>.0</w:t>
      </w:r>
      <w:r w:rsidR="00A21F45">
        <w:rPr>
          <w:rFonts w:eastAsiaTheme="minorEastAsia"/>
          <w:sz w:val="28"/>
          <w:szCs w:val="27"/>
        </w:rPr>
        <w:t>7</w:t>
      </w:r>
      <w:r w:rsidRPr="00163773">
        <w:rPr>
          <w:rFonts w:eastAsiaTheme="minorEastAsia"/>
          <w:sz w:val="28"/>
          <w:szCs w:val="27"/>
        </w:rPr>
        <w:t>.201</w:t>
      </w:r>
      <w:r w:rsidR="00286669" w:rsidRPr="00163773">
        <w:rPr>
          <w:rFonts w:eastAsiaTheme="minorEastAsia"/>
          <w:sz w:val="28"/>
          <w:szCs w:val="27"/>
        </w:rPr>
        <w:t>9</w:t>
      </w:r>
      <w:r w:rsidRPr="00163773">
        <w:rPr>
          <w:rFonts w:eastAsiaTheme="minorEastAsia"/>
          <w:sz w:val="28"/>
          <w:szCs w:val="27"/>
        </w:rPr>
        <w:t xml:space="preserve">г., статьями 21, 27 «Правил землепользования и застройки муниципального образования </w:t>
      </w:r>
      <w:r w:rsidR="000B6A00">
        <w:rPr>
          <w:rFonts w:eastAsiaTheme="minorEastAsia"/>
          <w:sz w:val="28"/>
          <w:szCs w:val="27"/>
        </w:rPr>
        <w:t>Старокульшариповский</w:t>
      </w:r>
      <w:r w:rsidRPr="00163773">
        <w:rPr>
          <w:rFonts w:eastAsiaTheme="minorEastAsia"/>
          <w:sz w:val="28"/>
          <w:szCs w:val="27"/>
        </w:rPr>
        <w:t xml:space="preserve"> сельсовет </w:t>
      </w:r>
      <w:r w:rsidR="000B6A00">
        <w:rPr>
          <w:rFonts w:eastAsiaTheme="minorEastAsia"/>
          <w:sz w:val="28"/>
          <w:szCs w:val="27"/>
        </w:rPr>
        <w:t>Асекее</w:t>
      </w:r>
      <w:r w:rsidR="00A21F45">
        <w:rPr>
          <w:rFonts w:eastAsiaTheme="minorEastAsia"/>
          <w:sz w:val="28"/>
          <w:szCs w:val="27"/>
        </w:rPr>
        <w:t>вского</w:t>
      </w:r>
      <w:r w:rsidRPr="00163773">
        <w:rPr>
          <w:rFonts w:eastAsiaTheme="minorEastAsia"/>
          <w:sz w:val="28"/>
          <w:szCs w:val="27"/>
        </w:rPr>
        <w:t xml:space="preserve"> района», Уставом муниципального образования </w:t>
      </w:r>
      <w:r w:rsidR="00A21F45">
        <w:rPr>
          <w:rFonts w:eastAsiaTheme="minorEastAsia"/>
          <w:sz w:val="28"/>
          <w:szCs w:val="27"/>
        </w:rPr>
        <w:t>Старокульшариповский</w:t>
      </w:r>
      <w:r w:rsidR="00372825">
        <w:rPr>
          <w:rFonts w:eastAsiaTheme="minorEastAsia"/>
          <w:sz w:val="28"/>
          <w:szCs w:val="27"/>
        </w:rPr>
        <w:t xml:space="preserve"> </w:t>
      </w:r>
      <w:r w:rsidRPr="00163773">
        <w:rPr>
          <w:rFonts w:eastAsiaTheme="minorEastAsia"/>
          <w:sz w:val="28"/>
          <w:szCs w:val="27"/>
        </w:rPr>
        <w:t>сельсовет:</w:t>
      </w:r>
    </w:p>
    <w:p w:rsidR="00A21F45" w:rsidRPr="00A21F45" w:rsidRDefault="00C36B37" w:rsidP="00A21F45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A21F45">
        <w:rPr>
          <w:rFonts w:eastAsiaTheme="minorEastAsia"/>
          <w:sz w:val="28"/>
          <w:szCs w:val="28"/>
        </w:rPr>
        <w:t xml:space="preserve">Утвердить заключение о результатах </w:t>
      </w:r>
      <w:r w:rsidRPr="00A21F45">
        <w:rPr>
          <w:sz w:val="28"/>
          <w:szCs w:val="28"/>
        </w:rPr>
        <w:t>публичных слушаний по проекту планировки территории и межевания территории для строительства объекта АО «</w:t>
      </w:r>
      <w:proofErr w:type="spellStart"/>
      <w:r w:rsidRPr="00A21F45">
        <w:rPr>
          <w:sz w:val="28"/>
          <w:szCs w:val="28"/>
        </w:rPr>
        <w:t>Оренбургнефть</w:t>
      </w:r>
      <w:proofErr w:type="spellEnd"/>
      <w:r w:rsidRPr="00A21F45">
        <w:rPr>
          <w:sz w:val="28"/>
          <w:szCs w:val="28"/>
        </w:rPr>
        <w:t xml:space="preserve">»: </w:t>
      </w:r>
      <w:r w:rsidR="00A21F45" w:rsidRPr="00A21F45">
        <w:rPr>
          <w:sz w:val="28"/>
          <w:szCs w:val="28"/>
        </w:rPr>
        <w:t xml:space="preserve">4473П  «Реконструкция инфраструктуры </w:t>
      </w:r>
    </w:p>
    <w:p w:rsidR="00C36B37" w:rsidRPr="00A21F45" w:rsidRDefault="00A21F45" w:rsidP="00A21F45">
      <w:pPr>
        <w:spacing w:line="276" w:lineRule="auto"/>
        <w:ind w:left="432"/>
        <w:contextualSpacing/>
        <w:jc w:val="both"/>
        <w:rPr>
          <w:sz w:val="28"/>
          <w:szCs w:val="22"/>
        </w:rPr>
      </w:pPr>
      <w:r w:rsidRPr="00A21F45">
        <w:rPr>
          <w:sz w:val="28"/>
          <w:szCs w:val="28"/>
        </w:rPr>
        <w:t>для запуска скважин ГТМ 2018гООО «</w:t>
      </w:r>
      <w:proofErr w:type="spellStart"/>
      <w:r w:rsidRPr="00A21F45">
        <w:rPr>
          <w:sz w:val="28"/>
          <w:szCs w:val="28"/>
        </w:rPr>
        <w:t>Бугурусланнефть</w:t>
      </w:r>
      <w:proofErr w:type="spellEnd"/>
      <w:proofErr w:type="gramStart"/>
      <w:r w:rsidRPr="00A21F45">
        <w:rPr>
          <w:sz w:val="28"/>
          <w:szCs w:val="28"/>
        </w:rPr>
        <w:t>»</w:t>
      </w:r>
      <w:r w:rsidR="00C36B37" w:rsidRPr="00A21F45">
        <w:rPr>
          <w:sz w:val="28"/>
          <w:szCs w:val="22"/>
        </w:rPr>
        <w:t>с</w:t>
      </w:r>
      <w:proofErr w:type="gramEnd"/>
      <w:r w:rsidR="00C36B37" w:rsidRPr="00A21F45">
        <w:rPr>
          <w:sz w:val="28"/>
          <w:szCs w:val="22"/>
        </w:rPr>
        <w:t>огласно приложения №1.</w:t>
      </w:r>
    </w:p>
    <w:p w:rsidR="00C36B37" w:rsidRPr="00C36B37" w:rsidRDefault="00C36B37" w:rsidP="001B5832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C36B37">
        <w:rPr>
          <w:rFonts w:eastAsiaTheme="minorEastAsia"/>
          <w:sz w:val="28"/>
          <w:szCs w:val="28"/>
        </w:rPr>
        <w:t xml:space="preserve">2. </w:t>
      </w:r>
      <w:proofErr w:type="gramStart"/>
      <w:r w:rsidRPr="00C36B37">
        <w:rPr>
          <w:rFonts w:eastAsiaTheme="minorEastAsia"/>
          <w:sz w:val="28"/>
          <w:szCs w:val="28"/>
        </w:rPr>
        <w:t>Контроль за</w:t>
      </w:r>
      <w:proofErr w:type="gramEnd"/>
      <w:r w:rsidRPr="00C36B37">
        <w:rPr>
          <w:rFonts w:eastAsiaTheme="minorEastAsia"/>
          <w:sz w:val="28"/>
          <w:szCs w:val="28"/>
        </w:rPr>
        <w:t xml:space="preserve"> исполнением настоящего постановления оставляю за собой.</w:t>
      </w:r>
    </w:p>
    <w:p w:rsidR="00C36B37" w:rsidRPr="00C36B37" w:rsidRDefault="00C36B37" w:rsidP="001B5832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C36B37">
        <w:rPr>
          <w:rFonts w:eastAsiaTheme="minorEastAsia"/>
          <w:sz w:val="28"/>
          <w:szCs w:val="28"/>
        </w:rPr>
        <w:t xml:space="preserve">3. </w:t>
      </w:r>
      <w:r w:rsidRPr="00163773">
        <w:rPr>
          <w:rFonts w:eastAsiaTheme="minorEastAsia"/>
          <w:sz w:val="28"/>
          <w:szCs w:val="28"/>
        </w:rPr>
        <w:t xml:space="preserve">Настоящее постановление вступает в силу после </w:t>
      </w:r>
      <w:r w:rsidR="007F56D3" w:rsidRPr="00163773">
        <w:rPr>
          <w:rFonts w:eastAsiaTheme="minorEastAsia"/>
          <w:sz w:val="28"/>
          <w:szCs w:val="28"/>
        </w:rPr>
        <w:t>его обнародования</w:t>
      </w:r>
      <w:r w:rsidRPr="00163773">
        <w:rPr>
          <w:rFonts w:eastAsiaTheme="minorEastAsia"/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A21F45">
        <w:rPr>
          <w:rFonts w:eastAsiaTheme="minorEastAsia"/>
          <w:sz w:val="28"/>
          <w:szCs w:val="27"/>
        </w:rPr>
        <w:t>Старокульшариповский</w:t>
      </w:r>
      <w:r w:rsidR="00372825">
        <w:rPr>
          <w:rFonts w:eastAsiaTheme="minorEastAsia"/>
          <w:sz w:val="28"/>
          <w:szCs w:val="27"/>
        </w:rPr>
        <w:t xml:space="preserve"> </w:t>
      </w:r>
      <w:r w:rsidRPr="00163773">
        <w:rPr>
          <w:rFonts w:eastAsiaTheme="minorEastAsia"/>
          <w:sz w:val="28"/>
          <w:szCs w:val="28"/>
        </w:rPr>
        <w:t>сельсовет.</w:t>
      </w:r>
    </w:p>
    <w:p w:rsidR="00C36B37" w:rsidRPr="00C36B37" w:rsidRDefault="00C36B37" w:rsidP="00C36B37">
      <w:pPr>
        <w:tabs>
          <w:tab w:val="left" w:pos="5916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C36B37">
        <w:rPr>
          <w:rFonts w:eastAsiaTheme="minorEastAsia"/>
          <w:sz w:val="28"/>
          <w:szCs w:val="28"/>
        </w:rPr>
        <w:tab/>
      </w:r>
    </w:p>
    <w:p w:rsidR="00C36B37" w:rsidRDefault="00C36B37" w:rsidP="007F56D3">
      <w:pPr>
        <w:spacing w:after="200" w:line="276" w:lineRule="auto"/>
        <w:jc w:val="both"/>
        <w:rPr>
          <w:bCs/>
          <w:color w:val="000000" w:themeColor="text1"/>
          <w:sz w:val="20"/>
          <w:szCs w:val="20"/>
        </w:rPr>
      </w:pPr>
      <w:r w:rsidRPr="00C36B37">
        <w:rPr>
          <w:rFonts w:eastAsiaTheme="minorEastAsia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 w:rsidR="00A21F45" w:rsidRPr="004C35C8">
        <w:rPr>
          <w:sz w:val="28"/>
          <w:szCs w:val="28"/>
        </w:rPr>
        <w:t>Р.НХафизов</w:t>
      </w:r>
      <w:proofErr w:type="spellEnd"/>
      <w:r w:rsidR="00A21F45" w:rsidRPr="004C35C8">
        <w:rPr>
          <w:sz w:val="28"/>
          <w:szCs w:val="28"/>
        </w:rPr>
        <w:t xml:space="preserve"> </w:t>
      </w:r>
    </w:p>
    <w:sectPr w:rsidR="00C36B37" w:rsidSect="007144D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6F57"/>
    <w:multiLevelType w:val="hybridMultilevel"/>
    <w:tmpl w:val="C63A3316"/>
    <w:lvl w:ilvl="0" w:tplc="96AE1A14">
      <w:start w:val="1"/>
      <w:numFmt w:val="decimal"/>
      <w:lvlText w:val="%1."/>
      <w:lvlJc w:val="left"/>
      <w:pPr>
        <w:ind w:left="43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326"/>
    <w:rsid w:val="000B6A00"/>
    <w:rsid w:val="00163773"/>
    <w:rsid w:val="001B5832"/>
    <w:rsid w:val="0028405E"/>
    <w:rsid w:val="00286669"/>
    <w:rsid w:val="00372825"/>
    <w:rsid w:val="00470BFA"/>
    <w:rsid w:val="00615F40"/>
    <w:rsid w:val="007144DB"/>
    <w:rsid w:val="00771326"/>
    <w:rsid w:val="007744C5"/>
    <w:rsid w:val="007F56D3"/>
    <w:rsid w:val="00803461"/>
    <w:rsid w:val="00844B5B"/>
    <w:rsid w:val="00A21F45"/>
    <w:rsid w:val="00AE6C9D"/>
    <w:rsid w:val="00B05186"/>
    <w:rsid w:val="00C36B37"/>
    <w:rsid w:val="00CB30B4"/>
    <w:rsid w:val="00F16C42"/>
    <w:rsid w:val="00F578DF"/>
    <w:rsid w:val="00F85997"/>
    <w:rsid w:val="00FD0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9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E6C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5B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table" w:styleId="a4">
    <w:name w:val="Table Grid"/>
    <w:basedOn w:val="a1"/>
    <w:uiPriority w:val="59"/>
    <w:rsid w:val="00844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6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6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6C9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6C9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E6C9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E6C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5B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table" w:styleId="a4">
    <w:name w:val="Table Grid"/>
    <w:basedOn w:val="a1"/>
    <w:uiPriority w:val="59"/>
    <w:rsid w:val="0084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56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1</cp:lastModifiedBy>
  <cp:revision>19</cp:revision>
  <cp:lastPrinted>2019-06-17T12:09:00Z</cp:lastPrinted>
  <dcterms:created xsi:type="dcterms:W3CDTF">2018-12-18T11:39:00Z</dcterms:created>
  <dcterms:modified xsi:type="dcterms:W3CDTF">2019-07-29T05:41:00Z</dcterms:modified>
</cp:coreProperties>
</file>